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06" w:rsidRPr="00992F06" w:rsidRDefault="00992F06" w:rsidP="00992F06">
      <w:pPr>
        <w:jc w:val="center"/>
        <w:rPr>
          <w:rFonts w:eastAsia="Calibri"/>
          <w:b/>
        </w:rPr>
      </w:pPr>
      <w:r>
        <w:rPr>
          <w:rFonts w:eastAsia="Calibri"/>
          <w:b/>
        </w:rPr>
        <w:t>Пояснительная записка</w:t>
      </w:r>
    </w:p>
    <w:p w:rsidR="00992F06" w:rsidRDefault="00992F06" w:rsidP="00992F06">
      <w:pPr>
        <w:jc w:val="center"/>
        <w:rPr>
          <w:rFonts w:eastAsia="Calibri"/>
          <w:b/>
          <w:sz w:val="18"/>
          <w:szCs w:val="18"/>
        </w:rPr>
      </w:pPr>
    </w:p>
    <w:p w:rsidR="00992F06" w:rsidRDefault="00992F06" w:rsidP="00992F06">
      <w:pPr>
        <w:jc w:val="center"/>
        <w:rPr>
          <w:rFonts w:eastAsia="Calibri"/>
          <w:b/>
          <w:sz w:val="18"/>
          <w:szCs w:val="18"/>
        </w:rPr>
      </w:pPr>
    </w:p>
    <w:p w:rsidR="00992F06" w:rsidRDefault="00992F06" w:rsidP="00992F06">
      <w:pPr>
        <w:jc w:val="center"/>
        <w:rPr>
          <w:rFonts w:eastAsia="Calibri"/>
          <w:b/>
          <w:sz w:val="18"/>
          <w:szCs w:val="18"/>
        </w:rPr>
      </w:pPr>
    </w:p>
    <w:p w:rsidR="00992F06" w:rsidRDefault="00992F06" w:rsidP="00992F0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7E65">
        <w:rPr>
          <w:rFonts w:ascii="Times New Roman" w:hAnsi="Times New Roman"/>
          <w:b/>
          <w:sz w:val="24"/>
          <w:szCs w:val="24"/>
          <w:lang w:eastAsia="ru-RU"/>
        </w:rPr>
        <w:t>Рабочая программа по английскому языку </w:t>
      </w:r>
      <w:r>
        <w:rPr>
          <w:rFonts w:ascii="Times New Roman" w:hAnsi="Times New Roman"/>
          <w:b/>
          <w:sz w:val="24"/>
          <w:szCs w:val="24"/>
          <w:lang w:eastAsia="ru-RU"/>
        </w:rPr>
        <w:t>для 3 класса</w:t>
      </w:r>
      <w:r w:rsidRPr="00627E6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627E65">
        <w:rPr>
          <w:rFonts w:ascii="Times New Roman" w:hAnsi="Times New Roman"/>
          <w:b/>
          <w:sz w:val="24"/>
          <w:szCs w:val="24"/>
          <w:lang w:eastAsia="ru-RU"/>
        </w:rPr>
        <w:t>составлена  на</w:t>
      </w:r>
      <w:proofErr w:type="gramEnd"/>
      <w:r w:rsidRPr="00627E65">
        <w:rPr>
          <w:rFonts w:ascii="Times New Roman" w:hAnsi="Times New Roman"/>
          <w:b/>
          <w:sz w:val="24"/>
          <w:szCs w:val="24"/>
          <w:lang w:eastAsia="ru-RU"/>
        </w:rPr>
        <w:t xml:space="preserve"> основе:</w:t>
      </w:r>
    </w:p>
    <w:p w:rsidR="00823611" w:rsidRDefault="00823611" w:rsidP="00992F06">
      <w:pPr>
        <w:jc w:val="both"/>
      </w:pPr>
    </w:p>
    <w:p w:rsidR="00992F06" w:rsidRPr="00615EB7" w:rsidRDefault="00992F06" w:rsidP="00992F0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615EB7">
        <w:rPr>
          <w:rFonts w:ascii="Times New Roman" w:hAnsi="Times New Roman"/>
          <w:sz w:val="24"/>
          <w:szCs w:val="24"/>
          <w:lang w:eastAsia="ru-RU"/>
        </w:rPr>
        <w:t>римерной программы по учебному предмету: английский язык;</w:t>
      </w:r>
    </w:p>
    <w:p w:rsidR="00992F06" w:rsidRDefault="00992F06" w:rsidP="00992F0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15EB7">
        <w:rPr>
          <w:rFonts w:ascii="Times New Roman" w:hAnsi="Times New Roman"/>
          <w:sz w:val="24"/>
          <w:szCs w:val="24"/>
          <w:lang w:eastAsia="ru-RU"/>
        </w:rPr>
        <w:t>вторской  программы</w:t>
      </w:r>
      <w:proofErr w:type="gramEnd"/>
      <w:r w:rsidRPr="00615EB7">
        <w:rPr>
          <w:rFonts w:ascii="Times New Roman" w:hAnsi="Times New Roman"/>
          <w:sz w:val="24"/>
          <w:szCs w:val="24"/>
          <w:lang w:eastAsia="ru-RU"/>
        </w:rPr>
        <w:t xml:space="preserve"> по английскому языку: Рабочая программа. Английский язык</w:t>
      </w:r>
      <w:r w:rsidRPr="00615EB7">
        <w:rPr>
          <w:rFonts w:ascii="Times New Roman" w:hAnsi="Times New Roman"/>
          <w:sz w:val="24"/>
          <w:szCs w:val="24"/>
        </w:rPr>
        <w:t>– (</w:t>
      </w:r>
      <w:proofErr w:type="spellStart"/>
      <w:r w:rsidRPr="00615EB7">
        <w:rPr>
          <w:rFonts w:ascii="Times New Roman" w:hAnsi="Times New Roman"/>
          <w:sz w:val="24"/>
          <w:szCs w:val="24"/>
        </w:rPr>
        <w:t>Rainbow</w:t>
      </w:r>
      <w:proofErr w:type="spellEnd"/>
      <w:r w:rsidRPr="00615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5EB7">
        <w:rPr>
          <w:rFonts w:ascii="Times New Roman" w:hAnsi="Times New Roman"/>
          <w:sz w:val="24"/>
          <w:szCs w:val="24"/>
        </w:rPr>
        <w:t>English</w:t>
      </w:r>
      <w:proofErr w:type="spellEnd"/>
      <w:r w:rsidRPr="00615EB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2-4</w:t>
      </w:r>
      <w:r w:rsidRPr="00615EB7">
        <w:rPr>
          <w:rFonts w:ascii="Times New Roman" w:hAnsi="Times New Roman"/>
          <w:sz w:val="24"/>
          <w:szCs w:val="24"/>
          <w:lang w:eastAsia="ru-RU"/>
        </w:rPr>
        <w:t xml:space="preserve"> классы. О.В. Афанасьева, И.В. Михеева, Н.В. Языкова, Е.А. </w:t>
      </w:r>
      <w:r w:rsidR="00404B05">
        <w:rPr>
          <w:rFonts w:ascii="Times New Roman" w:hAnsi="Times New Roman"/>
          <w:sz w:val="24"/>
          <w:szCs w:val="24"/>
          <w:lang w:eastAsia="ru-RU"/>
        </w:rPr>
        <w:t>Колесникова. – М.: Дрофа, 2019</w:t>
      </w:r>
    </w:p>
    <w:p w:rsidR="00992F06" w:rsidRDefault="00992F06" w:rsidP="00992F0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0D19">
        <w:t xml:space="preserve"> </w:t>
      </w:r>
      <w:r w:rsidRPr="00482ACC">
        <w:rPr>
          <w:rFonts w:ascii="Times New Roman" w:hAnsi="Times New Roman"/>
          <w:sz w:val="24"/>
          <w:szCs w:val="24"/>
        </w:rPr>
        <w:t>Учебным</w:t>
      </w:r>
      <w:r w:rsidR="00404B05">
        <w:rPr>
          <w:rFonts w:ascii="Times New Roman" w:hAnsi="Times New Roman"/>
          <w:sz w:val="24"/>
          <w:szCs w:val="24"/>
        </w:rPr>
        <w:t xml:space="preserve"> планом МБОУ «СОШ №49</w:t>
      </w:r>
      <w:r w:rsidRPr="00482ACC">
        <w:rPr>
          <w:rFonts w:ascii="Times New Roman" w:hAnsi="Times New Roman"/>
          <w:sz w:val="24"/>
          <w:szCs w:val="24"/>
        </w:rPr>
        <w:t>» на изучение предмета «Иностранный язык» отводится 2 часа в неделю (</w:t>
      </w:r>
      <w:r w:rsidRPr="00482ACC">
        <w:rPr>
          <w:rFonts w:ascii="Times New Roman" w:hAnsi="Times New Roman"/>
          <w:b/>
          <w:bCs/>
          <w:sz w:val="24"/>
          <w:szCs w:val="24"/>
        </w:rPr>
        <w:t xml:space="preserve">68 </w:t>
      </w:r>
      <w:r w:rsidRPr="00482ACC">
        <w:rPr>
          <w:rFonts w:ascii="Times New Roman" w:hAnsi="Times New Roman"/>
          <w:sz w:val="24"/>
          <w:szCs w:val="24"/>
        </w:rPr>
        <w:t>часов в год).</w:t>
      </w:r>
    </w:p>
    <w:p w:rsidR="00992F06" w:rsidRDefault="00992F06" w:rsidP="00992F0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92F06" w:rsidRPr="00992F06" w:rsidRDefault="00992F06" w:rsidP="00992F0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92F06">
        <w:rPr>
          <w:rFonts w:ascii="Times New Roman" w:hAnsi="Times New Roman"/>
          <w:b/>
          <w:sz w:val="24"/>
          <w:szCs w:val="24"/>
        </w:rPr>
        <w:t>Цели обучения</w:t>
      </w:r>
    </w:p>
    <w:p w:rsidR="00992F06" w:rsidRPr="00482ACC" w:rsidRDefault="00992F06" w:rsidP="00992F0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2F06" w:rsidRPr="00992F06" w:rsidRDefault="00992F06" w:rsidP="00992F06">
      <w:pPr>
        <w:jc w:val="both"/>
        <w:rPr>
          <w:rFonts w:ascii="Arial" w:hAnsi="Arial" w:cs="Arial"/>
        </w:rPr>
      </w:pPr>
      <w:r w:rsidRPr="00992F06">
        <w:rPr>
          <w:rStyle w:val="c5"/>
          <w:color w:val="000000"/>
        </w:rPr>
        <w:t>Обучение английскому языку в начальной школе строится на основе преимущественного использования активных и интерактивных форм работы, призванных не только способствовать коммуникативному развитию школьника, но и создавать условия для развития его свободы в общении на английском языке и в деятельности с помощью этого языка, его положительных эмоций и позитивного настроения.</w:t>
      </w:r>
    </w:p>
    <w:p w:rsidR="00992F06" w:rsidRPr="00992F06" w:rsidRDefault="00992F06" w:rsidP="00992F06">
      <w:pPr>
        <w:jc w:val="both"/>
        <w:rPr>
          <w:rFonts w:ascii="Arial" w:hAnsi="Arial" w:cs="Arial"/>
        </w:rPr>
      </w:pPr>
      <w:r w:rsidRPr="00992F06">
        <w:rPr>
          <w:rStyle w:val="c5"/>
          <w:color w:val="000000"/>
        </w:rPr>
        <w:t>Учебный процесс призван развить у школьников на доступном для них уровне системные языковые представления об английском языке, расширить их лингвистический кругозор, приобщить их к новому для них миру, развить их эмоционально-чувственную сферу, а также познавательные и креативные способности. При этом их новый социально-коммуникативный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</w:t>
      </w:r>
    </w:p>
    <w:p w:rsidR="00992F06" w:rsidRPr="00992F06" w:rsidRDefault="00992F06" w:rsidP="00992F06">
      <w:pPr>
        <w:jc w:val="both"/>
        <w:rPr>
          <w:rFonts w:ascii="Arial" w:hAnsi="Arial" w:cs="Arial"/>
        </w:rPr>
      </w:pPr>
      <w:r w:rsidRPr="00992F06">
        <w:rPr>
          <w:rStyle w:val="c5"/>
          <w:color w:val="000000"/>
        </w:rPr>
        <w:t>Большое значение на начальном этапе играют:</w:t>
      </w:r>
    </w:p>
    <w:p w:rsidR="00992F06" w:rsidRPr="00992F06" w:rsidRDefault="00992F06" w:rsidP="00992F06">
      <w:pPr>
        <w:jc w:val="both"/>
        <w:rPr>
          <w:rFonts w:ascii="Arial" w:hAnsi="Arial" w:cs="Arial"/>
        </w:rPr>
      </w:pPr>
      <w:r w:rsidRPr="00992F06">
        <w:rPr>
          <w:rStyle w:val="c5"/>
          <w:color w:val="000000"/>
        </w:rPr>
        <w:t>Обязательность повторения фонетического, орфографического, лексического и грамматического материала;</w:t>
      </w:r>
    </w:p>
    <w:p w:rsidR="00992F06" w:rsidRPr="00992F06" w:rsidRDefault="00992F06" w:rsidP="00992F06">
      <w:pPr>
        <w:jc w:val="both"/>
        <w:rPr>
          <w:rFonts w:ascii="Arial" w:hAnsi="Arial" w:cs="Arial"/>
        </w:rPr>
      </w:pPr>
      <w:r w:rsidRPr="00992F06">
        <w:rPr>
          <w:rStyle w:val="c5"/>
          <w:color w:val="000000"/>
        </w:rPr>
        <w:t>постепенное нарастание сложности изучаемого материала;</w:t>
      </w:r>
    </w:p>
    <w:p w:rsidR="00992F06" w:rsidRPr="00992F06" w:rsidRDefault="00992F06" w:rsidP="00992F06">
      <w:pPr>
        <w:jc w:val="both"/>
        <w:rPr>
          <w:rFonts w:ascii="Arial" w:hAnsi="Arial" w:cs="Arial"/>
        </w:rPr>
      </w:pPr>
      <w:r w:rsidRPr="00992F06">
        <w:rPr>
          <w:rStyle w:val="c5"/>
          <w:color w:val="000000"/>
        </w:rPr>
        <w:t xml:space="preserve">взаимосвязь и единство фонетического, орфографического, лексического, грамматического, </w:t>
      </w:r>
      <w:proofErr w:type="spellStart"/>
      <w:r w:rsidRPr="00992F06">
        <w:rPr>
          <w:rStyle w:val="c5"/>
          <w:color w:val="000000"/>
        </w:rPr>
        <w:t>аудитивного</w:t>
      </w:r>
      <w:proofErr w:type="spellEnd"/>
      <w:r w:rsidRPr="00992F06">
        <w:rPr>
          <w:rStyle w:val="c5"/>
          <w:color w:val="000000"/>
        </w:rPr>
        <w:t xml:space="preserve"> аспектов;</w:t>
      </w:r>
    </w:p>
    <w:p w:rsidR="00992F06" w:rsidRPr="00992F06" w:rsidRDefault="00992F06" w:rsidP="00992F06">
      <w:pPr>
        <w:jc w:val="both"/>
        <w:rPr>
          <w:rFonts w:ascii="Arial" w:hAnsi="Arial" w:cs="Arial"/>
        </w:rPr>
      </w:pPr>
      <w:r w:rsidRPr="00992F06">
        <w:rPr>
          <w:rStyle w:val="c5"/>
          <w:color w:val="000000"/>
        </w:rPr>
        <w:t>ориентация на современный английский литературный язык в его британском варианте;</w:t>
      </w:r>
    </w:p>
    <w:p w:rsidR="00992F06" w:rsidRPr="00992F06" w:rsidRDefault="00992F06" w:rsidP="00992F06">
      <w:pPr>
        <w:jc w:val="both"/>
        <w:rPr>
          <w:rFonts w:ascii="Arial" w:hAnsi="Arial" w:cs="Arial"/>
        </w:rPr>
      </w:pPr>
      <w:r w:rsidRPr="00992F06">
        <w:rPr>
          <w:rStyle w:val="c5"/>
          <w:color w:val="000000"/>
        </w:rPr>
        <w:t>многообразие типов упражнений, развивающих творческий потенциал учащихся;</w:t>
      </w:r>
    </w:p>
    <w:p w:rsidR="00992F06" w:rsidRPr="00992F06" w:rsidRDefault="00992F06" w:rsidP="00992F06">
      <w:pPr>
        <w:jc w:val="both"/>
        <w:rPr>
          <w:rFonts w:ascii="Arial" w:hAnsi="Arial" w:cs="Arial"/>
        </w:rPr>
      </w:pPr>
      <w:r w:rsidRPr="00992F06">
        <w:rPr>
          <w:rStyle w:val="c5"/>
          <w:color w:val="000000"/>
        </w:rPr>
        <w:t>коммуникативно-когнитивная направленность всех компонентов.</w:t>
      </w:r>
    </w:p>
    <w:p w:rsidR="00992F06" w:rsidRPr="00992F06" w:rsidRDefault="00992F06" w:rsidP="00992F06">
      <w:pPr>
        <w:jc w:val="both"/>
        <w:rPr>
          <w:rFonts w:ascii="Arial" w:hAnsi="Arial" w:cs="Arial"/>
        </w:rPr>
      </w:pPr>
      <w:r w:rsidRPr="00992F06">
        <w:rPr>
          <w:rStyle w:val="c8"/>
          <w:b/>
          <w:bCs/>
          <w:color w:val="000000"/>
        </w:rPr>
        <w:t>Коммуникативная цель.</w:t>
      </w:r>
      <w:r w:rsidRPr="00992F06">
        <w:rPr>
          <w:rStyle w:val="apple-converted-space"/>
          <w:b/>
          <w:bCs/>
          <w:color w:val="000000"/>
        </w:rPr>
        <w:t> </w:t>
      </w:r>
      <w:r w:rsidRPr="00992F06">
        <w:rPr>
          <w:rStyle w:val="c5"/>
          <w:color w:val="000000"/>
        </w:rPr>
        <w:t>Коммуникативная цель является ведущей на уроках английского языка на основе учебно-методических комплексов серии "</w:t>
      </w:r>
      <w:proofErr w:type="spellStart"/>
      <w:r w:rsidRPr="00992F06">
        <w:rPr>
          <w:rStyle w:val="c5"/>
          <w:color w:val="000000"/>
        </w:rPr>
        <w:t>RainbowEnglish</w:t>
      </w:r>
      <w:proofErr w:type="spellEnd"/>
      <w:r w:rsidRPr="00992F06">
        <w:rPr>
          <w:rStyle w:val="c5"/>
          <w:color w:val="000000"/>
        </w:rPr>
        <w:t>".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992F06" w:rsidRPr="00992F06" w:rsidRDefault="00992F06" w:rsidP="00992F06">
      <w:pPr>
        <w:jc w:val="both"/>
        <w:rPr>
          <w:rFonts w:ascii="Arial" w:hAnsi="Arial" w:cs="Arial"/>
        </w:rPr>
      </w:pPr>
      <w:r w:rsidRPr="00992F06">
        <w:rPr>
          <w:rStyle w:val="c8"/>
          <w:b/>
          <w:bCs/>
          <w:color w:val="000000"/>
        </w:rPr>
        <w:t>Воспитательная цель. В</w:t>
      </w:r>
      <w:r w:rsidRPr="00992F06">
        <w:rPr>
          <w:rStyle w:val="apple-converted-space"/>
          <w:b/>
          <w:bCs/>
          <w:color w:val="000000"/>
        </w:rPr>
        <w:t> </w:t>
      </w:r>
      <w:r w:rsidRPr="00992F06">
        <w:rPr>
          <w:rStyle w:val="c5"/>
          <w:color w:val="000000"/>
        </w:rPr>
        <w:t xml:space="preserve">процессе </w:t>
      </w:r>
      <w:proofErr w:type="spellStart"/>
      <w:r w:rsidRPr="00992F06">
        <w:rPr>
          <w:rStyle w:val="c5"/>
          <w:color w:val="000000"/>
        </w:rPr>
        <w:t>соизучения</w:t>
      </w:r>
      <w:proofErr w:type="spellEnd"/>
      <w:r w:rsidRPr="00992F06">
        <w:rPr>
          <w:rStyle w:val="c5"/>
          <w:color w:val="000000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992F06" w:rsidRPr="00992F06" w:rsidRDefault="00992F06" w:rsidP="00992F06">
      <w:pPr>
        <w:jc w:val="both"/>
        <w:rPr>
          <w:rFonts w:ascii="Arial" w:hAnsi="Arial" w:cs="Arial"/>
        </w:rPr>
      </w:pPr>
      <w:r w:rsidRPr="00992F06">
        <w:rPr>
          <w:rStyle w:val="c8"/>
          <w:b/>
          <w:bCs/>
          <w:color w:val="000000"/>
        </w:rPr>
        <w:t>Образовательная цель.</w:t>
      </w:r>
      <w:r w:rsidRPr="00992F06">
        <w:rPr>
          <w:rStyle w:val="apple-converted-space"/>
          <w:b/>
          <w:bCs/>
          <w:color w:val="000000"/>
        </w:rPr>
        <w:t> </w:t>
      </w:r>
      <w:r w:rsidRPr="00992F06">
        <w:rPr>
          <w:rStyle w:val="c5"/>
          <w:color w:val="000000"/>
        </w:rPr>
        <w:t>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992F06" w:rsidRDefault="00992F06" w:rsidP="00992F06">
      <w:pPr>
        <w:jc w:val="both"/>
        <w:rPr>
          <w:rStyle w:val="c5"/>
          <w:color w:val="000000"/>
        </w:rPr>
      </w:pPr>
      <w:r w:rsidRPr="00992F06">
        <w:rPr>
          <w:rStyle w:val="c8"/>
          <w:b/>
          <w:bCs/>
          <w:color w:val="000000"/>
        </w:rPr>
        <w:lastRenderedPageBreak/>
        <w:t>Развивающая цель.</w:t>
      </w:r>
      <w:r w:rsidRPr="00992F06">
        <w:rPr>
          <w:rStyle w:val="apple-converted-space"/>
          <w:b/>
          <w:bCs/>
          <w:color w:val="000000"/>
        </w:rPr>
        <w:t> </w:t>
      </w:r>
      <w:r w:rsidRPr="00992F06">
        <w:rPr>
          <w:rStyle w:val="c5"/>
          <w:color w:val="000000"/>
        </w:rPr>
        <w:t>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</w:t>
      </w:r>
      <w:r>
        <w:rPr>
          <w:rStyle w:val="c5"/>
          <w:color w:val="000000"/>
        </w:rPr>
        <w:t>ся воспринимать, запоминать, ос</w:t>
      </w:r>
      <w:r w:rsidRPr="00992F06">
        <w:rPr>
          <w:rStyle w:val="c5"/>
          <w:color w:val="000000"/>
        </w:rPr>
        <w:t>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:rsidR="00992F06" w:rsidRDefault="00992F06" w:rsidP="00992F06">
      <w:pPr>
        <w:jc w:val="both"/>
        <w:rPr>
          <w:rStyle w:val="c5"/>
          <w:color w:val="000000"/>
        </w:rPr>
      </w:pPr>
    </w:p>
    <w:p w:rsidR="00992F06" w:rsidRDefault="00992F06" w:rsidP="00992F06">
      <w:pPr>
        <w:jc w:val="center"/>
        <w:rPr>
          <w:rStyle w:val="c5"/>
          <w:b/>
          <w:color w:val="000000"/>
        </w:rPr>
      </w:pPr>
      <w:r w:rsidRPr="00992F06">
        <w:rPr>
          <w:rStyle w:val="c5"/>
          <w:b/>
          <w:color w:val="000000"/>
        </w:rPr>
        <w:t>Планируемые результаты освоения учебного предмета</w:t>
      </w:r>
    </w:p>
    <w:p w:rsidR="00992F06" w:rsidRDefault="00992F06" w:rsidP="00992F06">
      <w:pPr>
        <w:jc w:val="center"/>
        <w:rPr>
          <w:rStyle w:val="c5"/>
          <w:b/>
          <w:color w:val="000000"/>
        </w:rPr>
      </w:pPr>
    </w:p>
    <w:p w:rsidR="00992F06" w:rsidRPr="00992F06" w:rsidRDefault="00992F06" w:rsidP="00992F06">
      <w:pPr>
        <w:jc w:val="center"/>
        <w:rPr>
          <w:rFonts w:ascii="Arial" w:hAnsi="Arial" w:cs="Arial"/>
          <w:b/>
        </w:rPr>
      </w:pPr>
    </w:p>
    <w:p w:rsidR="00992F06" w:rsidRPr="00992F06" w:rsidRDefault="00992F06" w:rsidP="00992F06">
      <w:pPr>
        <w:pStyle w:val="a3"/>
        <w:jc w:val="center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Работа по учебно-методическим комплексам "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RainbowEnglish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" призвана обеспечить достижение следующих личностных,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и предметных результатов.</w:t>
      </w:r>
    </w:p>
    <w:p w:rsidR="00992F06" w:rsidRPr="00992F06" w:rsidRDefault="00992F06" w:rsidP="00992F06">
      <w:pPr>
        <w:pStyle w:val="a3"/>
        <w:jc w:val="center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Личностные результаты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В</w:t>
      </w:r>
      <w:r w:rsidRPr="00992F0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"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RainbowEnglish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"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992F06" w:rsidRPr="00992F06" w:rsidRDefault="00992F06" w:rsidP="00992F06">
      <w:pPr>
        <w:pStyle w:val="a3"/>
        <w:jc w:val="center"/>
      </w:pPr>
      <w:proofErr w:type="spellStart"/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</w:t>
      </w:r>
    </w:p>
    <w:p w:rsidR="00992F06" w:rsidRPr="00992F06" w:rsidRDefault="00992F06" w:rsidP="00992F06">
      <w:pPr>
        <w:pStyle w:val="a3"/>
        <w:jc w:val="both"/>
      </w:pP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характер освоения содержания учебно-методических комплексов серии "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RainbowEnglish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" способствует достижению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</w:p>
    <w:p w:rsidR="00992F06" w:rsidRPr="00992F06" w:rsidRDefault="00992F06" w:rsidP="00992F06">
      <w:pPr>
        <w:pStyle w:val="a3"/>
        <w:jc w:val="center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Предметные результаты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Достижение</w:t>
      </w:r>
      <w:r w:rsidRPr="00992F0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личностных результатов</w:t>
      </w:r>
      <w:r w:rsidRPr="00992F0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оценивается на качественном уровне (без отметки).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Сформированность</w:t>
      </w: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992F0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и</w:t>
      </w:r>
      <w:r w:rsidRPr="00992F0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предметных</w:t>
      </w:r>
      <w:r w:rsidRPr="00992F0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умений оценивается в баллах по 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lastRenderedPageBreak/>
        <w:t>результатам текущего, тематического и итогового контроля, а также по результатам выполнения практических работ.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Ожидается, что выпускники начальной школы смогут демонстрировать следующие результаты в освоении иностранного языка.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Речевая компетенция</w:t>
      </w:r>
      <w:r w:rsidRPr="00992F0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Говорение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992F06" w:rsidRPr="00992F06" w:rsidRDefault="00992F06" w:rsidP="00992F06">
      <w:pPr>
        <w:pStyle w:val="a3"/>
        <w:jc w:val="both"/>
      </w:pP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составлять  небольшое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 описание  предмета,  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картинки,персонажа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рассказывать о себе, своей семье, друге;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кратко излагать содержание прочитанного текста.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невербально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реагировать на услышанное;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понимать основное содержание небольших </w:t>
      </w:r>
      <w:proofErr w:type="spellStart"/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сообщений,рассказов</w:t>
      </w:r>
      <w:proofErr w:type="spellEnd"/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сказок в аудиозаписи, построенных в основном на знакомом языковом материале;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использовать зрительные опоры при восприятии на слух</w:t>
      </w:r>
      <w:r w:rsidRPr="00992F06">
        <w:br/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текстов, содержащих незнакомые слова.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Чтение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соотносить графический образ английского слова с его звуковым образом;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992F06" w:rsidRPr="00992F06" w:rsidRDefault="00992F06" w:rsidP="00992F06">
      <w:pPr>
        <w:pStyle w:val="a3"/>
        <w:jc w:val="both"/>
      </w:pP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читать  про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себя и понимать содержание небольшого текста, построенного в основном на изученном языковом материале;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находить в тексте необходимую информацию в процессе чтения.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Письмо и письменная речь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выписывать из текста слова, словосочетания и предложения;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 письменной форме кратко отвечать на вопросы к тексту;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писать поздравительную открытку (с опорой на образец);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писать по образцу краткое письмо зарубежному другу (с опорой на образец).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Языковая компетенция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Графика, каллиграфия, орфография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Выпускник начальной школы научится:</w:t>
      </w:r>
    </w:p>
    <w:p w:rsidR="00992F06" w:rsidRPr="00992F06" w:rsidRDefault="00992F06" w:rsidP="00992F06">
      <w:pPr>
        <w:pStyle w:val="a3"/>
        <w:jc w:val="both"/>
      </w:pP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воспроизводить  графически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 и  каллиграфически  корректно все буквы английского алфавита (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полупечатное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написание букв, буквосочетаний, слов); устанавливать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звуко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-бук-</w:t>
      </w:r>
      <w:r w:rsidRPr="00992F06">
        <w:br/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венные соответствия;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пользоваться английским алфавитом, знать последовательность букв в нем;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списывать текст;</w:t>
      </w:r>
    </w:p>
    <w:p w:rsidR="00992F06" w:rsidRPr="00992F06" w:rsidRDefault="00992F06" w:rsidP="00992F06">
      <w:pPr>
        <w:pStyle w:val="a3"/>
        <w:jc w:val="both"/>
      </w:pP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отличать  буквы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 от  знаков  транскрипции;  вычленять значок апострофа;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сравнивать и анализировать буквосочетания английского языка;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группировать слова в соответствии с изученными правилами чтения;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оформлять орфографически наиболее употребительные слова (активный словарь).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Фонетическая сторона речи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</w:t>
      </w:r>
      <w:r w:rsidRPr="00992F06">
        <w:br/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ких согласных в конце слова, отсутствие смягчения согласных перед гласными);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находить в тексте слова с заданным звуком;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вычленять дифтонги;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соблюдать правильное ударение в изолированном слове, фразе, не ставить ударение на служебных словах (</w:t>
      </w:r>
      <w:proofErr w:type="spellStart"/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артиклях,предлогах</w:t>
      </w:r>
      <w:proofErr w:type="spellEnd"/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союзах);</w:t>
      </w:r>
    </w:p>
    <w:p w:rsidR="00992F06" w:rsidRPr="00992F06" w:rsidRDefault="00992F06" w:rsidP="003D07A9">
      <w:pPr>
        <w:pStyle w:val="a3"/>
        <w:jc w:val="both"/>
      </w:pP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lastRenderedPageBreak/>
        <w:t>соблюдать  осн</w:t>
      </w:r>
      <w:r w:rsidR="003D07A9">
        <w:rPr>
          <w:rStyle w:val="c5"/>
          <w:rFonts w:ascii="Times New Roman" w:hAnsi="Times New Roman"/>
          <w:color w:val="000000"/>
          <w:sz w:val="24"/>
          <w:szCs w:val="24"/>
        </w:rPr>
        <w:t>овные</w:t>
      </w:r>
      <w:proofErr w:type="gramEnd"/>
      <w:r w:rsidR="003D07A9">
        <w:rPr>
          <w:rStyle w:val="c5"/>
          <w:rFonts w:ascii="Times New Roman" w:hAnsi="Times New Roman"/>
          <w:color w:val="000000"/>
          <w:sz w:val="24"/>
          <w:szCs w:val="24"/>
        </w:rPr>
        <w:t xml:space="preserve">   ритмико-интонационные 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особенности предложений (повествовательное, побудительное, общий и специальные вопросы);</w:t>
      </w:r>
    </w:p>
    <w:p w:rsidR="00992F06" w:rsidRPr="00992F06" w:rsidRDefault="00992F06" w:rsidP="003D07A9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членить предложения на смысловые группы и интонационно оформлять их;</w:t>
      </w:r>
    </w:p>
    <w:p w:rsidR="00992F06" w:rsidRPr="00992F06" w:rsidRDefault="00992F06" w:rsidP="003D07A9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различать   коммуникативные   типы   предложений   по интонации;</w:t>
      </w:r>
    </w:p>
    <w:p w:rsidR="00992F06" w:rsidRPr="00992F06" w:rsidRDefault="00992F06" w:rsidP="003D07A9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соотносить изучаемые слова с их транскрипционным изображением.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Лексическая сторона речи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</w:t>
      </w: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  пределах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 тематики  начальной  школы,   в  соответствии</w:t>
      </w:r>
      <w:r w:rsidRPr="00992F06">
        <w:br/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 коммуникативной задачей;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использовать в речи элементы речевого этикета, отражающие культуру страны изучаемого языка;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узнавать простые словообразовательные деривационные элементы (суффиксы: -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er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teen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-y, -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ty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th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ful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префикс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un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узнавать сложные слова, определять значение незнакомых сложных слов по значению составляющих их основ (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bedroom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appletree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etc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узнавать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конверсивы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выводить их значение (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chocolate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—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chocolatecake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water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towater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•        </w:t>
      </w: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опираться  на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 языковую  догадку  в  процессе  чтения и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i/>
          <w:iCs/>
          <w:color w:val="000000"/>
          <w:sz w:val="24"/>
          <w:szCs w:val="24"/>
        </w:rPr>
        <w:t>Грамматическая сторона речи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Выпускник научится: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использовать в речи основные коммуникативные типы предложений (повествовательное, побудительное, вопросительное), соблюдая правильный порядок слов;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оперировать   вопросительными   словами</w:t>
      </w: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  (</w:t>
      </w:r>
      <w:proofErr w:type="spellStart"/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who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 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what,when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where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why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how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) в продуктивных видах речевой деятельности (говорении и письме);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оперировать в речи отрицательными предложениями;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формулировать простые (нераспространенные и </w:t>
      </w: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распространенные)   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предложения,   предложения   с   однородными членами, сложноподчиненные предложения;</w:t>
      </w:r>
    </w:p>
    <w:p w:rsidR="00992F06" w:rsidRPr="00992F06" w:rsidRDefault="00992F06" w:rsidP="00992F06">
      <w:pPr>
        <w:pStyle w:val="a3"/>
        <w:jc w:val="both"/>
        <w:rPr>
          <w:lang w:val="en-US"/>
        </w:rPr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оперировать в речи сказуемыми разного типа: а) простым глагольным (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Hereads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); б) составным именным (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Heis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pupil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. 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  <w:lang w:val="en-US"/>
        </w:rPr>
        <w:t xml:space="preserve">He is ten.);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составнымглагольным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  <w:lang w:val="en-US"/>
        </w:rPr>
        <w:t xml:space="preserve"> (I can swim. I like to swim.)</w:t>
      </w: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  <w:lang w:val="en-US"/>
        </w:rPr>
        <w:t>;</w:t>
      </w:r>
      <w:proofErr w:type="gramEnd"/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оперировать в речи безличными предложениями (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Itisspring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.);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образовывать формы единственного и множественного числа существительных, включая случаи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man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men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woman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women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 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mouse</w:t>
      </w:r>
      <w:proofErr w:type="spellEnd"/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 —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mice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 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fish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fish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 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deer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deer,sheep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sheep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goose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geese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использовать в речи притяжательный падеж имен </w:t>
      </w: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существительных ;</w:t>
      </w:r>
      <w:proofErr w:type="gramEnd"/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использовать прилагательные в положительной, сравнительной и превосходной степенях сравнения, включая и супплетивные формы (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good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better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best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bad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worse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—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worst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выражать коммуникативные намерения с использованием грамматических форм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presentsimple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futuresimple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pastsimple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(включая правильные и неправильные глаголы) —оборота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tobegoingto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конструкции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thereis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thereare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конструкции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I'dliketo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... модальных глаголов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can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must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использовать вспомогательные глаголы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tobe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todo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для построения необходимых вопросительных, отрицательных конструкций;</w:t>
      </w:r>
    </w:p>
    <w:p w:rsidR="00992F06" w:rsidRPr="00992F06" w:rsidRDefault="00992F06" w:rsidP="00992F06">
      <w:pPr>
        <w:pStyle w:val="a3"/>
        <w:jc w:val="both"/>
        <w:rPr>
          <w:lang w:val="en-US"/>
        </w:rPr>
      </w:pP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оперироватьвречинаречиямивремени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  <w:lang w:val="en-US"/>
        </w:rPr>
        <w:t xml:space="preserve"> (always, </w:t>
      </w:r>
      <w:proofErr w:type="spellStart"/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  <w:lang w:val="en-US"/>
        </w:rPr>
        <w:t>often,sometimes</w:t>
      </w:r>
      <w:proofErr w:type="spellEnd"/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  <w:lang w:val="en-US"/>
        </w:rPr>
        <w:t xml:space="preserve">, never, usually, yesterday, tomorrow),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степенииобразадействия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  <w:lang w:val="en-US"/>
        </w:rPr>
        <w:t xml:space="preserve"> (very, well, badly, much, little);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by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on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in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at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behind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infrontof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with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from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into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использовать в речи личные, указательные, притяжательные и некоторые неопределенные местоимения.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lastRenderedPageBreak/>
        <w:t>Социокультурная компетенция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Компенсаторная компетенция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Учебно-познавательная компетенция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Результатом овладения учебно-познавательной компетенцией является формирование следующих специальных учебных умений:</w:t>
      </w:r>
    </w:p>
    <w:p w:rsidR="00992F06" w:rsidRPr="00992F06" w:rsidRDefault="00992F06" w:rsidP="00992F06">
      <w:pPr>
        <w:pStyle w:val="a3"/>
        <w:jc w:val="both"/>
      </w:pP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пользоваться  двуязычным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 словарем  учебника (в  том числе транскрипцией);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пользоваться    справочными    </w:t>
      </w: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материалами,   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 представленными в виде таблиц, схем и правил;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вести словарь для записи новых слов;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систематизировать слова по тематическому принципу;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извлекать нужную информацию из текста на основе имеющейся коммуникативной задачи.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Далее представим личностные,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и предметные результаты в познавательной, ценностно-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ориентаци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онной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эстетической и трудовой сферах.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В познавательной сфере: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•        умение действовать по образцу при выполнении упражнений и построении самостоятельных письменных и устных высказываний;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умение работать с текстом с опорой на приобретенные умения (например, прогнозировать содержание текста поза головку, составлять план текста, выделять основную информацию).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В ценностно-ориентационной сфере: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представление о языке как средстве выражения чувств, эмоций, суждений, основе культуры мышления;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приобщение к национальным ценностям, ценностям мировой культуры, ценностям других народов.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В эстетической сфере: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овладение элементарными средствами выражения </w:t>
      </w:r>
      <w:proofErr w:type="spellStart"/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чувств,эмоций</w:t>
      </w:r>
      <w:proofErr w:type="spellEnd"/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и отношений на иностранном языке;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В трудовой сфере: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•        умение ставить цели и планировать свой учебный труд.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Представляя в обобщенном виде планируемые результаты обучения английскому языку по учебно-методическим комплексам серии "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RainbowEnglish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" для начальной школы, отметим, что согласно требованиям Примерной программы по иностранному языку для начального общего образования у обучающихся: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сформируется   </w:t>
      </w:r>
      <w:proofErr w:type="gram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элементарная  иноязычная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 коммуникативная компетенция и общее представление о строе изучаемого языка и его некоторых отличиях от родного языка;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расширится лингвистический кругозор;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будут заложены основы коммуникативной культуры;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сформируются положительная мотивация и устойчивый учебно-познавательный интерес к предмету «Иностранный язык»;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lastRenderedPageBreak/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16"/>
          <w:rFonts w:ascii="Times New Roman" w:hAnsi="Times New Roman"/>
          <w:b/>
          <w:bCs/>
          <w:color w:val="000000"/>
          <w:sz w:val="24"/>
          <w:szCs w:val="24"/>
        </w:rPr>
        <w:t>Контроль и оценка деятельности учащихся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>Контроль освоения программного учебного материала осуществляется в следующем порядке: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>Текущая аттестация: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 xml:space="preserve">Выполнение практических заданий и </w:t>
      </w:r>
      <w:proofErr w:type="spellStart"/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>срезовых</w:t>
      </w:r>
      <w:proofErr w:type="spellEnd"/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 xml:space="preserve"> работ по всем видам устной (монологической и диалогической) и письменной речи, чтению, </w:t>
      </w:r>
      <w:proofErr w:type="spellStart"/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>аудированию</w:t>
      </w:r>
      <w:proofErr w:type="spellEnd"/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>.</w:t>
      </w:r>
    </w:p>
    <w:p w:rsidR="00992F06" w:rsidRPr="00992F06" w:rsidRDefault="00992F06" w:rsidP="00992F06">
      <w:pPr>
        <w:pStyle w:val="a3"/>
        <w:jc w:val="both"/>
      </w:pPr>
      <w:proofErr w:type="spellStart"/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>Срезовые</w:t>
      </w:r>
      <w:proofErr w:type="spellEnd"/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 xml:space="preserve"> (проверочные) работы по лексике и грамматике.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 xml:space="preserve">Промежуточная аттестация: выполнение заданий по завершении юнита </w:t>
      </w:r>
      <w:proofErr w:type="gramStart"/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>( тесты</w:t>
      </w:r>
      <w:proofErr w:type="gramEnd"/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 xml:space="preserve"> )</w:t>
      </w:r>
    </w:p>
    <w:p w:rsidR="00992F06" w:rsidRPr="00992F06" w:rsidRDefault="00992F06" w:rsidP="00992F06">
      <w:pPr>
        <w:pStyle w:val="a3"/>
        <w:jc w:val="both"/>
      </w:pPr>
      <w:proofErr w:type="gramStart"/>
      <w:r w:rsidRPr="00992F06">
        <w:rPr>
          <w:rStyle w:val="c11"/>
          <w:rFonts w:ascii="Times New Roman" w:hAnsi="Times New Roman"/>
          <w:color w:val="000000"/>
          <w:sz w:val="24"/>
          <w:szCs w:val="24"/>
        </w:rPr>
        <w:t>.</w:t>
      </w:r>
      <w:r w:rsidRPr="00992F06">
        <w:rPr>
          <w:rStyle w:val="c16"/>
          <w:rFonts w:ascii="Times New Roman" w:hAnsi="Times New Roman"/>
          <w:b/>
          <w:bCs/>
          <w:color w:val="000000"/>
          <w:sz w:val="24"/>
          <w:szCs w:val="24"/>
        </w:rPr>
        <w:t>Контрольные</w:t>
      </w:r>
      <w:proofErr w:type="gramEnd"/>
      <w:r w:rsidRPr="00992F06">
        <w:rPr>
          <w:rStyle w:val="c16"/>
          <w:rFonts w:ascii="Times New Roman" w:hAnsi="Times New Roman"/>
          <w:b/>
          <w:bCs/>
          <w:color w:val="000000"/>
          <w:sz w:val="24"/>
          <w:szCs w:val="24"/>
        </w:rPr>
        <w:t xml:space="preserve"> работы:</w:t>
      </w:r>
    </w:p>
    <w:p w:rsidR="00992F06" w:rsidRPr="00992F06" w:rsidRDefault="00992F06" w:rsidP="00992F06">
      <w:pPr>
        <w:pStyle w:val="a3"/>
        <w:jc w:val="both"/>
        <w:rPr>
          <w:rStyle w:val="c16"/>
          <w:rFonts w:ascii="Times New Roman" w:hAnsi="Times New Roman"/>
          <w:bCs/>
          <w:color w:val="000000"/>
          <w:sz w:val="24"/>
          <w:szCs w:val="24"/>
        </w:rPr>
      </w:pPr>
      <w:r w:rsidRPr="00992F06">
        <w:rPr>
          <w:rFonts w:ascii="Times New Roman" w:hAnsi="Times New Roman"/>
          <w:sz w:val="24"/>
          <w:szCs w:val="24"/>
        </w:rPr>
        <w:t xml:space="preserve">Контрольная работа №1 </w:t>
      </w:r>
      <w:r w:rsidRPr="00992F06">
        <w:rPr>
          <w:rFonts w:ascii="Times New Roman" w:hAnsi="Times New Roman"/>
          <w:sz w:val="24"/>
          <w:szCs w:val="24"/>
          <w:lang w:val="en-US"/>
        </w:rPr>
        <w:t>What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we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see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and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what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we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have</w:t>
      </w:r>
    </w:p>
    <w:p w:rsidR="00992F06" w:rsidRPr="00992F06" w:rsidRDefault="00992F06" w:rsidP="00992F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F06">
        <w:rPr>
          <w:rFonts w:ascii="Times New Roman" w:hAnsi="Times New Roman"/>
          <w:sz w:val="24"/>
          <w:szCs w:val="24"/>
        </w:rPr>
        <w:t xml:space="preserve">Контрольная работа №2 </w:t>
      </w:r>
      <w:r w:rsidRPr="00992F06">
        <w:rPr>
          <w:rFonts w:ascii="Times New Roman" w:hAnsi="Times New Roman"/>
          <w:sz w:val="24"/>
          <w:szCs w:val="24"/>
          <w:lang w:val="en-US"/>
        </w:rPr>
        <w:t>What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we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Like</w:t>
      </w:r>
    </w:p>
    <w:p w:rsidR="00992F06" w:rsidRPr="00992F06" w:rsidRDefault="00992F06" w:rsidP="00992F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F06">
        <w:rPr>
          <w:rFonts w:ascii="Times New Roman" w:hAnsi="Times New Roman"/>
          <w:sz w:val="24"/>
          <w:szCs w:val="24"/>
        </w:rPr>
        <w:t xml:space="preserve">Контрольная работа №3 </w:t>
      </w:r>
      <w:r w:rsidRPr="00992F06">
        <w:rPr>
          <w:rFonts w:ascii="Times New Roman" w:hAnsi="Times New Roman"/>
          <w:sz w:val="24"/>
          <w:szCs w:val="24"/>
          <w:lang w:val="en-US"/>
        </w:rPr>
        <w:t>What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F06">
        <w:rPr>
          <w:rFonts w:ascii="Times New Roman" w:hAnsi="Times New Roman"/>
          <w:sz w:val="24"/>
          <w:szCs w:val="24"/>
          <w:lang w:val="en-US"/>
        </w:rPr>
        <w:t>colour</w:t>
      </w:r>
      <w:proofErr w:type="spellEnd"/>
      <w:r w:rsidRPr="00992F06">
        <w:rPr>
          <w:rFonts w:ascii="Times New Roman" w:hAnsi="Times New Roman"/>
          <w:sz w:val="24"/>
          <w:szCs w:val="24"/>
        </w:rPr>
        <w:t>?</w:t>
      </w:r>
    </w:p>
    <w:p w:rsidR="00992F06" w:rsidRPr="00992F06" w:rsidRDefault="00992F06" w:rsidP="00992F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F06">
        <w:rPr>
          <w:rFonts w:ascii="Times New Roman" w:hAnsi="Times New Roman"/>
          <w:sz w:val="24"/>
          <w:szCs w:val="24"/>
        </w:rPr>
        <w:t xml:space="preserve">Контрольная работа №4 </w:t>
      </w:r>
      <w:r w:rsidRPr="00992F06">
        <w:rPr>
          <w:rFonts w:ascii="Times New Roman" w:hAnsi="Times New Roman"/>
          <w:sz w:val="24"/>
          <w:szCs w:val="24"/>
          <w:lang w:val="en-US"/>
        </w:rPr>
        <w:t>How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Many</w:t>
      </w:r>
    </w:p>
    <w:p w:rsidR="00992F06" w:rsidRPr="00992F06" w:rsidRDefault="00992F06" w:rsidP="00992F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F06">
        <w:rPr>
          <w:rFonts w:ascii="Times New Roman" w:hAnsi="Times New Roman"/>
          <w:sz w:val="24"/>
          <w:szCs w:val="24"/>
        </w:rPr>
        <w:t xml:space="preserve">Контрольная работа №5 </w:t>
      </w:r>
      <w:r w:rsidRPr="00992F06">
        <w:rPr>
          <w:rFonts w:ascii="Times New Roman" w:hAnsi="Times New Roman"/>
          <w:sz w:val="24"/>
          <w:szCs w:val="24"/>
          <w:lang w:val="en-US"/>
        </w:rPr>
        <w:t>Happy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Birthday</w:t>
      </w:r>
    </w:p>
    <w:p w:rsidR="00992F06" w:rsidRPr="00992F06" w:rsidRDefault="00992F06" w:rsidP="00992F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F06">
        <w:rPr>
          <w:rFonts w:ascii="Times New Roman" w:hAnsi="Times New Roman"/>
          <w:sz w:val="24"/>
          <w:szCs w:val="24"/>
        </w:rPr>
        <w:t xml:space="preserve">Контрольная работа №6 </w:t>
      </w:r>
      <w:r w:rsidRPr="00992F06">
        <w:rPr>
          <w:rFonts w:ascii="Times New Roman" w:hAnsi="Times New Roman"/>
          <w:sz w:val="24"/>
          <w:szCs w:val="24"/>
          <w:lang w:val="en-US"/>
        </w:rPr>
        <w:t>What</w:t>
      </w:r>
      <w:r w:rsidRPr="00992F06">
        <w:rPr>
          <w:rFonts w:ascii="Times New Roman" w:hAnsi="Times New Roman"/>
          <w:sz w:val="24"/>
          <w:szCs w:val="24"/>
        </w:rPr>
        <w:t>’</w:t>
      </w:r>
      <w:r w:rsidRPr="00992F06">
        <w:rPr>
          <w:rFonts w:ascii="Times New Roman" w:hAnsi="Times New Roman"/>
          <w:sz w:val="24"/>
          <w:szCs w:val="24"/>
          <w:lang w:val="en-US"/>
        </w:rPr>
        <w:t>s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Your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Job</w:t>
      </w:r>
    </w:p>
    <w:p w:rsidR="00992F06" w:rsidRPr="00992F06" w:rsidRDefault="00992F06" w:rsidP="00992F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F06">
        <w:rPr>
          <w:rFonts w:ascii="Times New Roman" w:hAnsi="Times New Roman"/>
          <w:sz w:val="24"/>
          <w:szCs w:val="24"/>
        </w:rPr>
        <w:t xml:space="preserve">Контрольная работа №7 </w:t>
      </w:r>
      <w:r w:rsidRPr="00992F06">
        <w:rPr>
          <w:rFonts w:ascii="Times New Roman" w:hAnsi="Times New Roman"/>
          <w:sz w:val="24"/>
          <w:szCs w:val="24"/>
          <w:lang w:val="en-US"/>
        </w:rPr>
        <w:t>Animals</w:t>
      </w:r>
    </w:p>
    <w:p w:rsidR="00992F06" w:rsidRPr="00992F06" w:rsidRDefault="00992F06" w:rsidP="00992F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F06">
        <w:rPr>
          <w:rFonts w:ascii="Times New Roman" w:hAnsi="Times New Roman"/>
          <w:sz w:val="24"/>
          <w:szCs w:val="24"/>
        </w:rPr>
        <w:t xml:space="preserve">Контрольная работа №8 </w:t>
      </w:r>
      <w:r w:rsidRPr="00992F06">
        <w:rPr>
          <w:rFonts w:ascii="Times New Roman" w:hAnsi="Times New Roman"/>
          <w:sz w:val="24"/>
          <w:szCs w:val="24"/>
          <w:lang w:val="en-US"/>
        </w:rPr>
        <w:t>Seasons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and</w:t>
      </w:r>
      <w:r w:rsidRPr="00992F06">
        <w:rPr>
          <w:rFonts w:ascii="Times New Roman" w:hAnsi="Times New Roman"/>
          <w:sz w:val="24"/>
          <w:szCs w:val="24"/>
        </w:rPr>
        <w:t xml:space="preserve"> </w:t>
      </w:r>
      <w:r w:rsidRPr="00992F06">
        <w:rPr>
          <w:rFonts w:ascii="Times New Roman" w:hAnsi="Times New Roman"/>
          <w:sz w:val="24"/>
          <w:szCs w:val="24"/>
          <w:lang w:val="en-US"/>
        </w:rPr>
        <w:t>Months</w:t>
      </w:r>
    </w:p>
    <w:p w:rsidR="00992F06" w:rsidRPr="00992F06" w:rsidRDefault="00992F06" w:rsidP="00992F06">
      <w:pPr>
        <w:pStyle w:val="a3"/>
        <w:jc w:val="both"/>
        <w:rPr>
          <w:rStyle w:val="c16"/>
          <w:rFonts w:ascii="Times New Roman" w:hAnsi="Times New Roman"/>
          <w:bCs/>
          <w:color w:val="000000"/>
          <w:sz w:val="24"/>
          <w:szCs w:val="24"/>
        </w:rPr>
      </w:pPr>
      <w:r w:rsidRPr="00992F06">
        <w:rPr>
          <w:rFonts w:ascii="Times New Roman" w:hAnsi="Times New Roman"/>
          <w:sz w:val="24"/>
          <w:szCs w:val="24"/>
        </w:rPr>
        <w:t>Итоговая контрольная работа</w:t>
      </w:r>
    </w:p>
    <w:p w:rsidR="00992F06" w:rsidRPr="00992F06" w:rsidRDefault="00992F06" w:rsidP="00992F0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2F06">
        <w:rPr>
          <w:rStyle w:val="c16"/>
          <w:rFonts w:ascii="Times New Roman" w:hAnsi="Times New Roman"/>
          <w:b/>
          <w:bCs/>
          <w:color w:val="000000"/>
          <w:sz w:val="24"/>
          <w:szCs w:val="24"/>
        </w:rPr>
        <w:t>Система оценивания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Чтение с пониманием основного содержания прочитанного (ознакомительное)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</w:t>
      </w:r>
      <w:proofErr w:type="gramStart"/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5»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ставится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учащемуся, если он понял основное содержание оригинального текста, может выделить основную мысль, определить основные факты, умеет догадываться о значении незнакомых слов из контекста, либо по словообразовательным элементам, либо по сходству с родным языком. Скорость чтения иноязычного текста может быть несколько замедленной по сравнению с той, с которой ученик читает на родном языке. Заметим, что скорость чтения на родном языке у учащихся разная.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</w:t>
      </w:r>
      <w:proofErr w:type="gramStart"/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4»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ставится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ученику, если он понял основное содержание оригинального текста, может выделить основную мысль, определить отдельные факты. Однако у него недостаточно развита языковая догадка, и он затрудняется в понимании некоторых незнакомых слов, он вынужден чаще обращаться к словарю, а темп чтения более замедлен.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</w:t>
      </w:r>
      <w:proofErr w:type="gramStart"/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3»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ставится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школьнику, который не совсем точно понял основное содержание прочитанного, умеет выделить в тексте только небольшое количество фактов, совсем не развита языковая догадка.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</w:t>
      </w:r>
      <w:proofErr w:type="gramStart"/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2»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выставляется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ученику в том случае, если он не понял текст или понял содержание текста неправильно, не ориентируется в тексте при поиске определенных фактов, не умеет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семантизировать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незнакомую лексику.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Чтение с полным пониманием содержания (изучающее)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</w:t>
      </w:r>
      <w:proofErr w:type="gramStart"/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5»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ставится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ученику, когда он полностью понял несложный оригинальный текст (публицистический, научно-популярный; инструкцию или отрывок из туристического проспекта). Он использовал при этом все известные приемы, направленные на понимание читаемого (смысловую догадку, анализ).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</w:t>
      </w:r>
      <w:proofErr w:type="gramStart"/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4»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выставляется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учащемуся, если он полностью понял текст, но многократно обращался к словарю.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</w:t>
      </w:r>
      <w:proofErr w:type="gramStart"/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3»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ставится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, если ученик </w:t>
      </w:r>
      <w:proofErr w:type="spellStart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понялтекст</w:t>
      </w:r>
      <w:proofErr w:type="spell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не полностью, не владеет приемами его смысловой переработки.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</w:t>
      </w:r>
      <w:r w:rsidRPr="00992F06">
        <w:rPr>
          <w:rStyle w:val="apple-converted-space"/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«2»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 ставится в том случае, когда текст учеником не понят. Он с трудом может найти незнакомые слова в словаре.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Понимание речи на слух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Основной речевой задачей при понимании звучащих текстов на слух является извлечение основной или заданной ученику информации.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Оценка</w:t>
      </w:r>
      <w:r w:rsidRPr="00992F06">
        <w:rPr>
          <w:rStyle w:val="apple-converted-space"/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992F06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«5»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 ставится ученику, который понял основные факты, сумел выделить отдельную, значимую для себя информацию (например, из прогноза погоды, объявления, программы радио и телепередач), догадался о значении части незнакомых слов по контексту, сумел использовать информацию для решения поставленной задачи (например, найти ту или иную радиопередачу).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</w:t>
      </w:r>
      <w:proofErr w:type="gramStart"/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4»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ставится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 xml:space="preserve"> ученику, который понял не все основные факты. При решении коммуникативной задачи он использовал только 2/3 информации.</w:t>
      </w:r>
    </w:p>
    <w:p w:rsidR="00992F06" w:rsidRPr="00992F06" w:rsidRDefault="00992F06" w:rsidP="00992F06">
      <w:pPr>
        <w:pStyle w:val="a3"/>
        <w:jc w:val="both"/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</w:t>
      </w:r>
      <w:proofErr w:type="gramStart"/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3»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свидетельствует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что ученик понял только 50</w:t>
      </w:r>
      <w:r w:rsidRPr="00992F0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92F06">
        <w:rPr>
          <w:rStyle w:val="c5"/>
          <w:rFonts w:ascii="Times New Roman" w:hAnsi="Times New Roman"/>
          <w:i/>
          <w:iCs/>
          <w:color w:val="000000"/>
          <w:sz w:val="24"/>
          <w:szCs w:val="24"/>
        </w:rPr>
        <w:t>%</w:t>
      </w:r>
      <w:r w:rsidRPr="00992F06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текста. Отдельные факты понял неправильно. Не сумел полностью решить поставленную перед ним коммуникативную задачу.</w:t>
      </w:r>
    </w:p>
    <w:p w:rsidR="00992F06" w:rsidRDefault="00992F06" w:rsidP="00992F06">
      <w:pPr>
        <w:pStyle w:val="a3"/>
        <w:jc w:val="both"/>
        <w:rPr>
          <w:rStyle w:val="c5"/>
          <w:rFonts w:ascii="Times New Roman" w:hAnsi="Times New Roman"/>
          <w:color w:val="000000"/>
          <w:sz w:val="24"/>
          <w:szCs w:val="24"/>
        </w:rPr>
      </w:pPr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</w:t>
      </w:r>
      <w:proofErr w:type="gramStart"/>
      <w:r w:rsidRPr="00992F06">
        <w:rPr>
          <w:rStyle w:val="c8"/>
          <w:rFonts w:ascii="Times New Roman" w:hAnsi="Times New Roman"/>
          <w:b/>
          <w:bCs/>
          <w:i/>
          <w:iCs/>
          <w:color w:val="000000"/>
          <w:sz w:val="24"/>
          <w:szCs w:val="24"/>
        </w:rPr>
        <w:t>2»</w:t>
      </w:r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ставится</w:t>
      </w:r>
      <w:proofErr w:type="gramEnd"/>
      <w:r w:rsidRPr="00992F06">
        <w:rPr>
          <w:rStyle w:val="c5"/>
          <w:rFonts w:ascii="Times New Roman" w:hAnsi="Times New Roman"/>
          <w:color w:val="000000"/>
          <w:sz w:val="24"/>
          <w:szCs w:val="24"/>
        </w:rPr>
        <w:t>, если ученик понял менее 50 % текста и выделил из него менее половины основных фактов. Он не смог решить поставленную перед ним речевую задачу.</w:t>
      </w:r>
    </w:p>
    <w:p w:rsidR="00992F06" w:rsidRDefault="00992F06" w:rsidP="00992F06">
      <w:pPr>
        <w:pStyle w:val="a3"/>
        <w:jc w:val="both"/>
        <w:rPr>
          <w:rStyle w:val="c5"/>
          <w:rFonts w:ascii="Times New Roman" w:hAnsi="Times New Roman"/>
          <w:color w:val="000000"/>
          <w:sz w:val="24"/>
          <w:szCs w:val="24"/>
        </w:rPr>
      </w:pPr>
    </w:p>
    <w:p w:rsidR="00992F06" w:rsidRPr="00992F06" w:rsidRDefault="00992F06" w:rsidP="00992F06">
      <w:pPr>
        <w:pStyle w:val="a3"/>
        <w:jc w:val="both"/>
      </w:pPr>
    </w:p>
    <w:p w:rsidR="00992F06" w:rsidRPr="00100D19" w:rsidRDefault="00992F06" w:rsidP="00992F06">
      <w:pPr>
        <w:ind w:left="360"/>
        <w:jc w:val="center"/>
        <w:rPr>
          <w:b/>
        </w:rPr>
      </w:pPr>
      <w:r w:rsidRPr="00100D19">
        <w:rPr>
          <w:b/>
        </w:rPr>
        <w:t xml:space="preserve">В </w:t>
      </w:r>
      <w:proofErr w:type="spellStart"/>
      <w:r w:rsidRPr="00100D19">
        <w:rPr>
          <w:b/>
        </w:rPr>
        <w:t>учебно</w:t>
      </w:r>
      <w:proofErr w:type="spellEnd"/>
      <w:r w:rsidRPr="00100D19">
        <w:rPr>
          <w:b/>
        </w:rPr>
        <w:t xml:space="preserve"> – методический ком</w:t>
      </w:r>
      <w:r w:rsidR="0054223A">
        <w:rPr>
          <w:b/>
        </w:rPr>
        <w:t>плект по английскому языку для 3</w:t>
      </w:r>
      <w:r w:rsidRPr="00100D19">
        <w:rPr>
          <w:b/>
        </w:rPr>
        <w:t xml:space="preserve"> класса входят:</w:t>
      </w:r>
    </w:p>
    <w:p w:rsidR="00992F06" w:rsidRPr="0054223A" w:rsidRDefault="00992F06" w:rsidP="0054223A">
      <w:pPr>
        <w:pStyle w:val="Style6"/>
        <w:widowControl/>
        <w:spacing w:before="53" w:line="360" w:lineRule="auto"/>
        <w:rPr>
          <w:rStyle w:val="FontStyle47"/>
          <w:b/>
          <w:color w:val="000000"/>
          <w:sz w:val="24"/>
          <w:szCs w:val="24"/>
        </w:rPr>
      </w:pPr>
    </w:p>
    <w:p w:rsidR="00992F06" w:rsidRPr="0054223A" w:rsidRDefault="00992F06" w:rsidP="00992F06">
      <w:pPr>
        <w:numPr>
          <w:ilvl w:val="0"/>
          <w:numId w:val="16"/>
        </w:numPr>
        <w:spacing w:after="200" w:line="276" w:lineRule="auto"/>
        <w:jc w:val="both"/>
        <w:rPr>
          <w:rStyle w:val="FontStyle47"/>
          <w:color w:val="000000"/>
          <w:sz w:val="24"/>
          <w:szCs w:val="24"/>
        </w:rPr>
      </w:pPr>
      <w:r w:rsidRPr="0054223A">
        <w:rPr>
          <w:rStyle w:val="FontStyle47"/>
          <w:color w:val="000000"/>
          <w:sz w:val="24"/>
          <w:szCs w:val="24"/>
        </w:rPr>
        <w:t>Авторская программа по английскому языку к УМК «</w:t>
      </w:r>
      <w:r w:rsidRPr="0054223A">
        <w:rPr>
          <w:rStyle w:val="FontStyle47"/>
          <w:color w:val="000000"/>
          <w:sz w:val="24"/>
          <w:szCs w:val="24"/>
          <w:lang w:val="en-US"/>
        </w:rPr>
        <w:t>Rainbow</w:t>
      </w:r>
      <w:r w:rsidRPr="0054223A">
        <w:rPr>
          <w:rStyle w:val="FontStyle47"/>
          <w:color w:val="000000"/>
          <w:sz w:val="24"/>
          <w:szCs w:val="24"/>
        </w:rPr>
        <w:t xml:space="preserve"> </w:t>
      </w:r>
      <w:r w:rsidRPr="0054223A">
        <w:rPr>
          <w:rStyle w:val="FontStyle47"/>
          <w:color w:val="000000"/>
          <w:sz w:val="24"/>
          <w:szCs w:val="24"/>
          <w:lang w:val="en-US"/>
        </w:rPr>
        <w:t>English</w:t>
      </w:r>
      <w:r w:rsidRPr="0054223A">
        <w:rPr>
          <w:rStyle w:val="FontStyle47"/>
          <w:color w:val="000000"/>
          <w:sz w:val="24"/>
          <w:szCs w:val="24"/>
        </w:rPr>
        <w:t xml:space="preserve">» для учащихся 2-4 классов общеобразовательных учреждений/ </w:t>
      </w:r>
      <w:r w:rsidRPr="0054223A">
        <w:rPr>
          <w:color w:val="000000"/>
        </w:rPr>
        <w:t xml:space="preserve">O. В. Афанасьева, И. В. </w:t>
      </w:r>
      <w:proofErr w:type="gramStart"/>
      <w:r w:rsidRPr="0054223A">
        <w:rPr>
          <w:color w:val="000000"/>
        </w:rPr>
        <w:t>Михеева</w:t>
      </w:r>
      <w:r w:rsidRPr="0054223A">
        <w:rPr>
          <w:rStyle w:val="FontStyle47"/>
          <w:color w:val="000000"/>
          <w:sz w:val="24"/>
          <w:szCs w:val="24"/>
        </w:rPr>
        <w:t>.-</w:t>
      </w:r>
      <w:proofErr w:type="gramEnd"/>
      <w:r w:rsidRPr="0054223A">
        <w:rPr>
          <w:rStyle w:val="FontStyle47"/>
          <w:color w:val="000000"/>
          <w:sz w:val="24"/>
          <w:szCs w:val="24"/>
        </w:rPr>
        <w:t xml:space="preserve"> Москва: Дрофа, 2016.- 69 с.</w:t>
      </w:r>
    </w:p>
    <w:p w:rsidR="00992F06" w:rsidRPr="0054223A" w:rsidRDefault="00992F06" w:rsidP="00992F06">
      <w:pPr>
        <w:numPr>
          <w:ilvl w:val="0"/>
          <w:numId w:val="16"/>
        </w:numPr>
        <w:spacing w:after="200" w:line="276" w:lineRule="auto"/>
        <w:jc w:val="both"/>
        <w:rPr>
          <w:rStyle w:val="FontStyle47"/>
          <w:color w:val="000000"/>
          <w:sz w:val="24"/>
          <w:szCs w:val="24"/>
        </w:rPr>
      </w:pPr>
      <w:r w:rsidRPr="0054223A">
        <w:rPr>
          <w:rStyle w:val="FontStyle47"/>
          <w:sz w:val="24"/>
          <w:szCs w:val="24"/>
        </w:rPr>
        <w:t xml:space="preserve">Английский язык: Книга для учителя к учеб. для 2 </w:t>
      </w:r>
      <w:proofErr w:type="spellStart"/>
      <w:r w:rsidRPr="0054223A">
        <w:rPr>
          <w:rStyle w:val="FontStyle47"/>
          <w:sz w:val="24"/>
          <w:szCs w:val="24"/>
        </w:rPr>
        <w:t>кл</w:t>
      </w:r>
      <w:proofErr w:type="spellEnd"/>
      <w:r w:rsidRPr="0054223A">
        <w:rPr>
          <w:rStyle w:val="FontStyle47"/>
          <w:sz w:val="24"/>
          <w:szCs w:val="24"/>
        </w:rPr>
        <w:t xml:space="preserve">. </w:t>
      </w:r>
      <w:proofErr w:type="spellStart"/>
      <w:r w:rsidRPr="0054223A">
        <w:rPr>
          <w:rStyle w:val="FontStyle47"/>
          <w:sz w:val="24"/>
          <w:szCs w:val="24"/>
        </w:rPr>
        <w:t>общеобразоват</w:t>
      </w:r>
      <w:proofErr w:type="spellEnd"/>
      <w:r w:rsidRPr="0054223A">
        <w:rPr>
          <w:rStyle w:val="FontStyle47"/>
          <w:sz w:val="24"/>
          <w:szCs w:val="24"/>
        </w:rPr>
        <w:t xml:space="preserve">. учреждений/ </w:t>
      </w:r>
      <w:r w:rsidRPr="0054223A">
        <w:rPr>
          <w:color w:val="000000"/>
        </w:rPr>
        <w:t xml:space="preserve">O. В. Афанасьева, И. В. </w:t>
      </w:r>
      <w:proofErr w:type="gramStart"/>
      <w:r w:rsidRPr="0054223A">
        <w:rPr>
          <w:color w:val="000000"/>
        </w:rPr>
        <w:t>Михеева</w:t>
      </w:r>
      <w:r w:rsidRPr="0054223A">
        <w:rPr>
          <w:rStyle w:val="FontStyle47"/>
          <w:color w:val="000000"/>
          <w:sz w:val="24"/>
          <w:szCs w:val="24"/>
        </w:rPr>
        <w:t>.-</w:t>
      </w:r>
      <w:proofErr w:type="gramEnd"/>
      <w:r w:rsidRPr="0054223A">
        <w:rPr>
          <w:rStyle w:val="FontStyle47"/>
          <w:color w:val="000000"/>
          <w:sz w:val="24"/>
          <w:szCs w:val="24"/>
        </w:rPr>
        <w:t xml:space="preserve"> Москва: Дрофа, 2014.- 140 с.</w:t>
      </w:r>
    </w:p>
    <w:p w:rsidR="0054223A" w:rsidRDefault="00992F06" w:rsidP="00992F06">
      <w:pPr>
        <w:numPr>
          <w:ilvl w:val="0"/>
          <w:numId w:val="16"/>
        </w:numPr>
        <w:spacing w:after="200" w:line="276" w:lineRule="auto"/>
        <w:jc w:val="both"/>
        <w:rPr>
          <w:rStyle w:val="FontStyle47"/>
          <w:color w:val="000000"/>
          <w:sz w:val="24"/>
          <w:szCs w:val="24"/>
        </w:rPr>
      </w:pPr>
      <w:r w:rsidRPr="0054223A">
        <w:rPr>
          <w:rStyle w:val="FontStyle47"/>
          <w:color w:val="000000"/>
          <w:sz w:val="24"/>
          <w:szCs w:val="24"/>
        </w:rPr>
        <w:t>Кузнецова Н.В. Английский язык. Тесты.2-</w:t>
      </w:r>
      <w:proofErr w:type="gramStart"/>
      <w:r w:rsidRPr="0054223A">
        <w:rPr>
          <w:rStyle w:val="FontStyle47"/>
          <w:color w:val="000000"/>
          <w:sz w:val="24"/>
          <w:szCs w:val="24"/>
        </w:rPr>
        <w:t xml:space="preserve">4  </w:t>
      </w:r>
      <w:proofErr w:type="spellStart"/>
      <w:r w:rsidRPr="0054223A">
        <w:rPr>
          <w:rStyle w:val="FontStyle47"/>
          <w:color w:val="000000"/>
          <w:sz w:val="24"/>
          <w:szCs w:val="24"/>
        </w:rPr>
        <w:t>кл</w:t>
      </w:r>
      <w:proofErr w:type="spellEnd"/>
      <w:r w:rsidRPr="0054223A">
        <w:rPr>
          <w:rStyle w:val="FontStyle47"/>
          <w:color w:val="000000"/>
          <w:sz w:val="24"/>
          <w:szCs w:val="24"/>
        </w:rPr>
        <w:t>.:</w:t>
      </w:r>
      <w:proofErr w:type="gramEnd"/>
      <w:r w:rsidRPr="0054223A">
        <w:rPr>
          <w:rStyle w:val="FontStyle47"/>
          <w:color w:val="000000"/>
          <w:sz w:val="24"/>
          <w:szCs w:val="24"/>
        </w:rPr>
        <w:t xml:space="preserve"> Учебно-методическое </w:t>
      </w:r>
      <w:proofErr w:type="spellStart"/>
      <w:r w:rsidRPr="0054223A">
        <w:rPr>
          <w:rStyle w:val="FontStyle47"/>
          <w:color w:val="000000"/>
          <w:sz w:val="24"/>
          <w:szCs w:val="24"/>
        </w:rPr>
        <w:t>пособие.-М.:Дрофа</w:t>
      </w:r>
      <w:proofErr w:type="spellEnd"/>
      <w:r w:rsidRPr="0054223A">
        <w:rPr>
          <w:rStyle w:val="FontStyle47"/>
          <w:color w:val="000000"/>
          <w:sz w:val="24"/>
          <w:szCs w:val="24"/>
        </w:rPr>
        <w:t xml:space="preserve">, 2014.-128 с.  </w:t>
      </w:r>
    </w:p>
    <w:p w:rsidR="00992F06" w:rsidRDefault="0054223A" w:rsidP="00992F06">
      <w:pPr>
        <w:numPr>
          <w:ilvl w:val="0"/>
          <w:numId w:val="16"/>
        </w:numPr>
        <w:spacing w:after="200" w:line="276" w:lineRule="auto"/>
        <w:jc w:val="both"/>
        <w:rPr>
          <w:rStyle w:val="FontStyle47"/>
          <w:color w:val="000000"/>
          <w:sz w:val="24"/>
          <w:szCs w:val="24"/>
        </w:rPr>
      </w:pPr>
      <w:r>
        <w:rPr>
          <w:rStyle w:val="FontStyle47"/>
          <w:color w:val="000000"/>
          <w:sz w:val="24"/>
          <w:szCs w:val="24"/>
        </w:rPr>
        <w:t>«</w:t>
      </w:r>
      <w:r>
        <w:rPr>
          <w:rStyle w:val="FontStyle47"/>
          <w:color w:val="000000"/>
          <w:sz w:val="24"/>
          <w:szCs w:val="24"/>
          <w:lang w:val="en-US"/>
        </w:rPr>
        <w:t>Rainbow</w:t>
      </w:r>
      <w:r w:rsidRPr="0054223A">
        <w:rPr>
          <w:rStyle w:val="FontStyle47"/>
          <w:color w:val="000000"/>
          <w:sz w:val="24"/>
          <w:szCs w:val="24"/>
        </w:rPr>
        <w:t xml:space="preserve"> </w:t>
      </w:r>
      <w:r>
        <w:rPr>
          <w:rStyle w:val="FontStyle47"/>
          <w:color w:val="000000"/>
          <w:sz w:val="24"/>
          <w:szCs w:val="24"/>
          <w:lang w:val="en-US"/>
        </w:rPr>
        <w:t>English</w:t>
      </w:r>
      <w:r>
        <w:rPr>
          <w:rStyle w:val="FontStyle47"/>
          <w:color w:val="000000"/>
          <w:sz w:val="24"/>
          <w:szCs w:val="24"/>
        </w:rPr>
        <w:t>» в двух частях; автор О.В. Афанасьева, И.В. Михеева, Дрофа 2019, 144 с.</w:t>
      </w:r>
      <w:r w:rsidR="00992F06" w:rsidRPr="0054223A">
        <w:rPr>
          <w:rStyle w:val="FontStyle47"/>
          <w:color w:val="000000"/>
          <w:sz w:val="24"/>
          <w:szCs w:val="24"/>
        </w:rPr>
        <w:t xml:space="preserve">    </w:t>
      </w:r>
    </w:p>
    <w:p w:rsidR="0054223A" w:rsidRPr="0054223A" w:rsidRDefault="0054223A" w:rsidP="0054223A">
      <w:pPr>
        <w:ind w:left="284"/>
        <w:rPr>
          <w:rFonts w:eastAsia="Calibri"/>
          <w:b/>
          <w:sz w:val="18"/>
          <w:szCs w:val="18"/>
        </w:rPr>
      </w:pPr>
    </w:p>
    <w:p w:rsidR="0054223A" w:rsidRDefault="0054223A" w:rsidP="0054223A">
      <w:pPr>
        <w:pStyle w:val="c3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  <w:proofErr w:type="spellStart"/>
      <w:r w:rsidRPr="0054223A">
        <w:rPr>
          <w:rStyle w:val="c8"/>
          <w:b/>
          <w:bCs/>
          <w:color w:val="000000"/>
        </w:rPr>
        <w:t>Учебно</w:t>
      </w:r>
      <w:proofErr w:type="spellEnd"/>
      <w:r w:rsidRPr="0054223A">
        <w:rPr>
          <w:rStyle w:val="c8"/>
          <w:b/>
          <w:bCs/>
          <w:color w:val="000000"/>
        </w:rPr>
        <w:t xml:space="preserve"> – тематический </w:t>
      </w:r>
      <w:proofErr w:type="gramStart"/>
      <w:r w:rsidRPr="0054223A">
        <w:rPr>
          <w:rStyle w:val="c8"/>
          <w:b/>
          <w:bCs/>
          <w:color w:val="000000"/>
        </w:rPr>
        <w:t>план(</w:t>
      </w:r>
      <w:proofErr w:type="gramEnd"/>
      <w:r w:rsidRPr="0054223A">
        <w:rPr>
          <w:rStyle w:val="c8"/>
          <w:b/>
          <w:bCs/>
          <w:color w:val="000000"/>
        </w:rPr>
        <w:t>68 часов</w:t>
      </w:r>
      <w:r>
        <w:rPr>
          <w:rStyle w:val="c8"/>
          <w:b/>
          <w:bCs/>
          <w:color w:val="000000"/>
        </w:rPr>
        <w:t>)</w:t>
      </w:r>
    </w:p>
    <w:p w:rsidR="00992F06" w:rsidRPr="00992F06" w:rsidRDefault="00992F06" w:rsidP="00992F06">
      <w:pPr>
        <w:pStyle w:val="a3"/>
        <w:jc w:val="both"/>
      </w:pPr>
      <w:bookmarkStart w:id="0" w:name="BM40297a978fc9c82f5eb59c28d7d79dcafc31be"/>
      <w:bookmarkStart w:id="1" w:name="BM0"/>
      <w:bookmarkEnd w:id="0"/>
      <w:bookmarkEnd w:id="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5993"/>
        <w:gridCol w:w="1648"/>
        <w:gridCol w:w="1362"/>
      </w:tblGrid>
      <w:tr w:rsidR="0054223A" w:rsidRPr="0054223A" w:rsidTr="0054223A">
        <w:trPr>
          <w:tblCellSpacing w:w="15" w:type="dxa"/>
        </w:trPr>
        <w:tc>
          <w:tcPr>
            <w:tcW w:w="450" w:type="dxa"/>
            <w:vMerge w:val="restart"/>
            <w:shd w:val="clear" w:color="auto" w:fill="FFFFFF"/>
            <w:hideMark/>
          </w:tcPr>
          <w:p w:rsidR="0054223A" w:rsidRPr="0054223A" w:rsidRDefault="0054223A" w:rsidP="0054223A">
            <w:pPr>
              <w:spacing w:before="100" w:beforeAutospacing="1" w:after="100" w:afterAutospacing="1"/>
            </w:pPr>
            <w:r w:rsidRPr="0054223A">
              <w:t>№</w:t>
            </w:r>
          </w:p>
        </w:tc>
        <w:tc>
          <w:tcPr>
            <w:tcW w:w="6030" w:type="dxa"/>
            <w:vMerge w:val="restart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>Разделы, темы.</w:t>
            </w:r>
          </w:p>
        </w:tc>
        <w:tc>
          <w:tcPr>
            <w:tcW w:w="3000" w:type="dxa"/>
            <w:gridSpan w:val="2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Кол-во часов</w:t>
            </w: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4223A" w:rsidRPr="0054223A" w:rsidRDefault="0054223A" w:rsidP="0054223A"/>
        </w:tc>
        <w:tc>
          <w:tcPr>
            <w:tcW w:w="0" w:type="auto"/>
            <w:vMerge/>
            <w:vAlign w:val="center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450" w:type="dxa"/>
            <w:shd w:val="clear" w:color="auto" w:fill="FFFFFF"/>
            <w:hideMark/>
          </w:tcPr>
          <w:p w:rsidR="0054223A" w:rsidRPr="0054223A" w:rsidRDefault="0054223A" w:rsidP="0054223A">
            <w:pPr>
              <w:spacing w:before="100" w:beforeAutospacing="1" w:after="100" w:afterAutospacing="1"/>
            </w:pPr>
            <w:r w:rsidRPr="0054223A">
              <w:t>1.</w:t>
            </w:r>
          </w:p>
        </w:tc>
        <w:tc>
          <w:tcPr>
            <w:tcW w:w="6030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>Знакомство, основные элементы речевого этикета</w:t>
            </w: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2</w:t>
            </w: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450" w:type="dxa"/>
            <w:shd w:val="clear" w:color="auto" w:fill="FFFFFF"/>
            <w:hideMark/>
          </w:tcPr>
          <w:p w:rsidR="0054223A" w:rsidRPr="0054223A" w:rsidRDefault="0054223A" w:rsidP="0054223A">
            <w:pPr>
              <w:spacing w:before="100" w:beforeAutospacing="1" w:after="100" w:afterAutospacing="1"/>
            </w:pPr>
            <w:r w:rsidRPr="0054223A">
              <w:t>2.</w:t>
            </w:r>
          </w:p>
        </w:tc>
        <w:tc>
          <w:tcPr>
            <w:tcW w:w="6030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>Я и моя семья.</w:t>
            </w: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5</w:t>
            </w: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450" w:type="dxa"/>
            <w:shd w:val="clear" w:color="auto" w:fill="FFFFFF"/>
            <w:hideMark/>
          </w:tcPr>
          <w:p w:rsidR="0054223A" w:rsidRPr="0054223A" w:rsidRDefault="0054223A" w:rsidP="0054223A">
            <w:pPr>
              <w:spacing w:before="100" w:beforeAutospacing="1" w:after="100" w:afterAutospacing="1"/>
            </w:pPr>
            <w:r w:rsidRPr="0054223A">
              <w:t>3.</w:t>
            </w:r>
          </w:p>
        </w:tc>
        <w:tc>
          <w:tcPr>
            <w:tcW w:w="6030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>Мир вокруг нас. Природа. Времена года.</w:t>
            </w: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16</w:t>
            </w: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450" w:type="dxa"/>
            <w:shd w:val="clear" w:color="auto" w:fill="FFFFFF"/>
            <w:hideMark/>
          </w:tcPr>
          <w:p w:rsidR="0054223A" w:rsidRPr="0054223A" w:rsidRDefault="0054223A" w:rsidP="0054223A">
            <w:pPr>
              <w:spacing w:before="100" w:beforeAutospacing="1" w:after="100" w:afterAutospacing="1"/>
            </w:pPr>
            <w:r w:rsidRPr="0054223A">
              <w:t>4.</w:t>
            </w:r>
          </w:p>
        </w:tc>
        <w:tc>
          <w:tcPr>
            <w:tcW w:w="6030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>Мир моих увлечений, досуг.</w:t>
            </w: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6</w:t>
            </w: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450" w:type="dxa"/>
            <w:shd w:val="clear" w:color="auto" w:fill="FFFFFF"/>
            <w:hideMark/>
          </w:tcPr>
          <w:p w:rsidR="0054223A" w:rsidRPr="0054223A" w:rsidRDefault="0054223A" w:rsidP="0054223A">
            <w:pPr>
              <w:spacing w:before="100" w:beforeAutospacing="1" w:after="100" w:afterAutospacing="1"/>
            </w:pPr>
            <w:r w:rsidRPr="0054223A">
              <w:t>5.</w:t>
            </w:r>
          </w:p>
        </w:tc>
        <w:tc>
          <w:tcPr>
            <w:tcW w:w="6030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>Городские здания, дом, жилище.</w:t>
            </w: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2</w:t>
            </w: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450" w:type="dxa"/>
            <w:shd w:val="clear" w:color="auto" w:fill="FFFFFF"/>
            <w:hideMark/>
          </w:tcPr>
          <w:p w:rsidR="0054223A" w:rsidRPr="0054223A" w:rsidRDefault="0054223A" w:rsidP="0054223A">
            <w:pPr>
              <w:spacing w:before="100" w:beforeAutospacing="1" w:after="100" w:afterAutospacing="1"/>
            </w:pPr>
            <w:r w:rsidRPr="0054223A">
              <w:t>6.</w:t>
            </w:r>
          </w:p>
        </w:tc>
        <w:tc>
          <w:tcPr>
            <w:tcW w:w="6030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>Школа, каникулы.</w:t>
            </w: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3</w:t>
            </w: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450" w:type="dxa"/>
            <w:shd w:val="clear" w:color="auto" w:fill="FFFFFF"/>
            <w:hideMark/>
          </w:tcPr>
          <w:p w:rsidR="0054223A" w:rsidRPr="0054223A" w:rsidRDefault="0054223A" w:rsidP="0054223A">
            <w:pPr>
              <w:spacing w:before="100" w:beforeAutospacing="1" w:after="100" w:afterAutospacing="1"/>
            </w:pPr>
            <w:r w:rsidRPr="0054223A">
              <w:t>7.</w:t>
            </w:r>
          </w:p>
        </w:tc>
        <w:tc>
          <w:tcPr>
            <w:tcW w:w="6030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>Человек и его мир.</w:t>
            </w: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4</w:t>
            </w: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450" w:type="dxa"/>
            <w:shd w:val="clear" w:color="auto" w:fill="FFFFFF"/>
            <w:hideMark/>
          </w:tcPr>
          <w:p w:rsidR="0054223A" w:rsidRPr="0054223A" w:rsidRDefault="0054223A" w:rsidP="0054223A">
            <w:pPr>
              <w:spacing w:before="100" w:beforeAutospacing="1" w:after="100" w:afterAutospacing="1"/>
            </w:pPr>
            <w:r w:rsidRPr="0054223A">
              <w:t>8.</w:t>
            </w:r>
          </w:p>
        </w:tc>
        <w:tc>
          <w:tcPr>
            <w:tcW w:w="6030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>Здоровье и еда.</w:t>
            </w: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3</w:t>
            </w: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450" w:type="dxa"/>
            <w:shd w:val="clear" w:color="auto" w:fill="FFFFFF"/>
            <w:hideMark/>
          </w:tcPr>
          <w:p w:rsidR="0054223A" w:rsidRPr="0054223A" w:rsidRDefault="0054223A" w:rsidP="0054223A">
            <w:pPr>
              <w:spacing w:before="100" w:beforeAutospacing="1" w:after="100" w:afterAutospacing="1"/>
            </w:pPr>
            <w:r w:rsidRPr="0054223A">
              <w:t>9.</w:t>
            </w:r>
          </w:p>
        </w:tc>
        <w:tc>
          <w:tcPr>
            <w:tcW w:w="6030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>Города и страны. Страны изучаемого языка. Родная страна.</w:t>
            </w: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3</w:t>
            </w: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450" w:type="dxa"/>
            <w:shd w:val="clear" w:color="auto" w:fill="FFFFFF"/>
            <w:hideMark/>
          </w:tcPr>
          <w:p w:rsidR="0054223A" w:rsidRPr="0054223A" w:rsidRDefault="0054223A" w:rsidP="0054223A">
            <w:pPr>
              <w:spacing w:before="100" w:beforeAutospacing="1" w:after="100" w:afterAutospacing="1"/>
            </w:pPr>
            <w:r w:rsidRPr="0054223A">
              <w:t>10.</w:t>
            </w:r>
          </w:p>
        </w:tc>
        <w:tc>
          <w:tcPr>
            <w:tcW w:w="6030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proofErr w:type="spellStart"/>
            <w:r w:rsidRPr="0054223A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54223A">
              <w:rPr>
                <w:rFonts w:ascii="Times New Roman" w:hAnsi="Times New Roman"/>
                <w:sz w:val="24"/>
                <w:szCs w:val="24"/>
              </w:rPr>
              <w:t>, говорение, чтение, письмо.</w:t>
            </w: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16</w:t>
            </w: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450" w:type="dxa"/>
            <w:shd w:val="clear" w:color="auto" w:fill="FFFFFF"/>
            <w:hideMark/>
          </w:tcPr>
          <w:p w:rsidR="0054223A" w:rsidRPr="0054223A" w:rsidRDefault="0054223A" w:rsidP="0054223A">
            <w:pPr>
              <w:spacing w:before="100" w:beforeAutospacing="1" w:after="100" w:afterAutospacing="1"/>
            </w:pPr>
            <w:r w:rsidRPr="0054223A">
              <w:t>11.</w:t>
            </w:r>
          </w:p>
        </w:tc>
        <w:tc>
          <w:tcPr>
            <w:tcW w:w="6030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8</w:t>
            </w:r>
          </w:p>
        </w:tc>
      </w:tr>
      <w:tr w:rsidR="0054223A" w:rsidRPr="0054223A" w:rsidTr="0054223A">
        <w:trPr>
          <w:gridAfter w:val="1"/>
          <w:wAfter w:w="1335" w:type="dxa"/>
          <w:tblCellSpacing w:w="15" w:type="dxa"/>
        </w:trPr>
        <w:tc>
          <w:tcPr>
            <w:tcW w:w="450" w:type="dxa"/>
            <w:shd w:val="clear" w:color="auto" w:fill="FFFFFF"/>
            <w:hideMark/>
          </w:tcPr>
          <w:p w:rsidR="0054223A" w:rsidRPr="0054223A" w:rsidRDefault="0054223A" w:rsidP="0054223A">
            <w:r w:rsidRPr="0054223A">
              <w:t> </w:t>
            </w:r>
          </w:p>
        </w:tc>
        <w:tc>
          <w:tcPr>
            <w:tcW w:w="6030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223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5" w:type="dxa"/>
            <w:shd w:val="clear" w:color="auto" w:fill="FFFFFF"/>
            <w:hideMark/>
          </w:tcPr>
          <w:p w:rsidR="0054223A" w:rsidRPr="0054223A" w:rsidRDefault="0054223A" w:rsidP="0054223A">
            <w:pPr>
              <w:pStyle w:val="a3"/>
              <w:rPr>
                <w:rFonts w:ascii="Times New Roman" w:hAnsi="Times New Roman"/>
              </w:rPr>
            </w:pPr>
            <w:r w:rsidRPr="0054223A">
              <w:rPr>
                <w:rFonts w:ascii="Times New Roman" w:hAnsi="Times New Roman"/>
              </w:rPr>
              <w:t>68</w:t>
            </w:r>
          </w:p>
        </w:tc>
      </w:tr>
    </w:tbl>
    <w:p w:rsidR="0054223A" w:rsidRDefault="0054223A" w:rsidP="00404B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0439D" w:rsidRDefault="0090439D" w:rsidP="00404B0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0439D" w:rsidRPr="0054223A" w:rsidRDefault="0090439D" w:rsidP="00404B05">
      <w:pPr>
        <w:pStyle w:val="a3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54223A" w:rsidRDefault="0054223A" w:rsidP="00542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4223A">
        <w:rPr>
          <w:rFonts w:ascii="Times New Roman" w:hAnsi="Times New Roman"/>
          <w:b/>
          <w:sz w:val="24"/>
          <w:szCs w:val="24"/>
        </w:rPr>
        <w:lastRenderedPageBreak/>
        <w:t>Календарно тематическое планирование</w:t>
      </w:r>
    </w:p>
    <w:p w:rsidR="0054223A" w:rsidRDefault="0054223A" w:rsidP="005422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90"/>
        <w:gridCol w:w="3776"/>
        <w:gridCol w:w="1051"/>
        <w:gridCol w:w="1700"/>
        <w:gridCol w:w="1669"/>
      </w:tblGrid>
      <w:tr w:rsidR="00603BC1" w:rsidTr="00603BC1">
        <w:tc>
          <w:tcPr>
            <w:tcW w:w="1290" w:type="dxa"/>
          </w:tcPr>
          <w:p w:rsidR="0054223A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№раздела</w:t>
            </w:r>
          </w:p>
        </w:tc>
        <w:tc>
          <w:tcPr>
            <w:tcW w:w="3975" w:type="dxa"/>
          </w:tcPr>
          <w:p w:rsidR="0054223A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78" w:type="dxa"/>
          </w:tcPr>
          <w:p w:rsidR="0054223A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0" w:type="dxa"/>
          </w:tcPr>
          <w:p w:rsidR="0054223A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1669" w:type="dxa"/>
          </w:tcPr>
          <w:p w:rsidR="0054223A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Фактические сроки</w:t>
            </w:r>
          </w:p>
        </w:tc>
      </w:tr>
      <w:tr w:rsidR="00603BC1" w:rsidRPr="0090439D" w:rsidTr="00603BC1">
        <w:tc>
          <w:tcPr>
            <w:tcW w:w="1290" w:type="dxa"/>
          </w:tcPr>
          <w:p w:rsidR="0054223A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</w:tcPr>
          <w:p w:rsidR="00603BC1" w:rsidRPr="00404B05" w:rsidRDefault="00603BC1" w:rsidP="0054223A">
            <w:pPr>
              <w:pStyle w:val="a3"/>
              <w:jc w:val="center"/>
              <w:rPr>
                <w:rFonts w:ascii="Times New Roman" w:eastAsiaTheme="minorHAnsi" w:hAnsi="Times New Roman"/>
                <w:b/>
                <w:u w:val="single"/>
                <w:lang w:val="en-US"/>
              </w:rPr>
            </w:pPr>
          </w:p>
          <w:p w:rsidR="0054223A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603BC1">
              <w:rPr>
                <w:rFonts w:ascii="Times New Roman" w:eastAsiaTheme="minorHAnsi" w:hAnsi="Times New Roman"/>
                <w:b/>
                <w:u w:val="single"/>
                <w:lang w:val="en-US"/>
              </w:rPr>
              <w:t>Unit 1. What we see and what we have</w:t>
            </w:r>
          </w:p>
        </w:tc>
        <w:tc>
          <w:tcPr>
            <w:tcW w:w="1078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>Повторение АВС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>Указательные местоимения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>Притяжательные местоимения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 xml:space="preserve">Принадлежащие нам предметы. </w:t>
            </w:r>
            <w:r w:rsidRPr="00603BC1">
              <w:rPr>
                <w:rFonts w:eastAsiaTheme="minorHAnsi"/>
                <w:lang w:val="en-US" w:eastAsia="en-US"/>
              </w:rPr>
              <w:t>To</w:t>
            </w:r>
            <w:r w:rsidRPr="00603BC1">
              <w:rPr>
                <w:rFonts w:eastAsiaTheme="minorHAnsi"/>
                <w:lang w:eastAsia="en-US"/>
              </w:rPr>
              <w:t xml:space="preserve"> </w:t>
            </w:r>
            <w:r w:rsidRPr="00603BC1">
              <w:rPr>
                <w:rFonts w:eastAsiaTheme="minorHAnsi"/>
                <w:lang w:val="en-US" w:eastAsia="en-US"/>
              </w:rPr>
              <w:t>have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 xml:space="preserve">Предлог </w:t>
            </w:r>
            <w:r w:rsidRPr="00603BC1">
              <w:rPr>
                <w:rFonts w:eastAsiaTheme="minorHAnsi"/>
                <w:lang w:val="en-US" w:eastAsia="en-US"/>
              </w:rPr>
              <w:t>at</w:t>
            </w:r>
            <w:r w:rsidRPr="00603BC1">
              <w:rPr>
                <w:rFonts w:eastAsiaTheme="minorHAnsi"/>
                <w:lang w:eastAsia="en-US"/>
              </w:rPr>
              <w:t xml:space="preserve"> для обозначения времени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val="en-US" w:eastAsia="en-US"/>
              </w:rPr>
            </w:pPr>
            <w:r w:rsidRPr="00603BC1">
              <w:rPr>
                <w:rFonts w:eastAsiaTheme="minorHAnsi"/>
                <w:lang w:eastAsia="en-US"/>
              </w:rPr>
              <w:t>Система</w:t>
            </w:r>
            <w:r w:rsidRPr="00603BC1">
              <w:rPr>
                <w:rFonts w:eastAsiaTheme="minorHAnsi"/>
                <w:lang w:val="en-US" w:eastAsia="en-US"/>
              </w:rPr>
              <w:t xml:space="preserve"> </w:t>
            </w:r>
            <w:r w:rsidRPr="00603BC1">
              <w:rPr>
                <w:rFonts w:eastAsiaTheme="minorHAnsi"/>
                <w:lang w:eastAsia="en-US"/>
              </w:rPr>
              <w:t>притяжательных</w:t>
            </w:r>
            <w:r w:rsidRPr="00603BC1">
              <w:rPr>
                <w:rFonts w:eastAsiaTheme="minorHAnsi"/>
                <w:lang w:val="en-US" w:eastAsia="en-US"/>
              </w:rPr>
              <w:t xml:space="preserve"> </w:t>
            </w:r>
            <w:r w:rsidRPr="00603BC1">
              <w:rPr>
                <w:rFonts w:eastAsiaTheme="minorHAnsi"/>
                <w:lang w:eastAsia="en-US"/>
              </w:rPr>
              <w:t>местоимений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>Чтение</w:t>
            </w:r>
            <w:r w:rsidRPr="00603BC1">
              <w:rPr>
                <w:rFonts w:eastAsiaTheme="minorHAnsi"/>
                <w:lang w:val="en-US" w:eastAsia="en-US"/>
              </w:rPr>
              <w:t xml:space="preserve"> </w:t>
            </w:r>
            <w:r w:rsidRPr="00603BC1">
              <w:rPr>
                <w:rFonts w:eastAsiaTheme="minorHAnsi"/>
                <w:lang w:eastAsia="en-US"/>
              </w:rPr>
              <w:t>текстов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b/>
                <w:lang w:eastAsia="en-US"/>
              </w:rPr>
            </w:pPr>
            <w:r w:rsidRPr="00603BC1">
              <w:rPr>
                <w:rFonts w:eastAsiaTheme="minorHAnsi"/>
                <w:b/>
                <w:lang w:eastAsia="en-US"/>
              </w:rPr>
              <w:t>Контрольная работа №1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75" w:type="dxa"/>
          </w:tcPr>
          <w:p w:rsidR="00603BC1" w:rsidRDefault="00603BC1" w:rsidP="005422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</w:p>
          <w:p w:rsidR="0054223A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603BC1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en-US"/>
              </w:rPr>
              <w:t>Unit 2. What we Like</w:t>
            </w:r>
          </w:p>
        </w:tc>
        <w:tc>
          <w:tcPr>
            <w:tcW w:w="1078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54223A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75" w:type="dxa"/>
          </w:tcPr>
          <w:p w:rsidR="0054223A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BC1">
              <w:rPr>
                <w:rFonts w:ascii="Times New Roman" w:eastAsiaTheme="minorHAnsi" w:hAnsi="Times New Roman"/>
                <w:sz w:val="24"/>
                <w:szCs w:val="24"/>
              </w:rPr>
              <w:t>Система притяжательных местоимений во множественном числе</w:t>
            </w:r>
          </w:p>
        </w:tc>
        <w:tc>
          <w:tcPr>
            <w:tcW w:w="1078" w:type="dxa"/>
          </w:tcPr>
          <w:p w:rsidR="0054223A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 xml:space="preserve">Форма гл. в 3 лице единственного числа в </w:t>
            </w:r>
            <w:r w:rsidRPr="00603BC1">
              <w:rPr>
                <w:rFonts w:eastAsiaTheme="minorHAnsi"/>
                <w:lang w:val="en-US" w:eastAsia="en-US"/>
              </w:rPr>
              <w:t>Present</w:t>
            </w:r>
            <w:r w:rsidRPr="00603BC1">
              <w:rPr>
                <w:rFonts w:eastAsiaTheme="minorHAnsi"/>
                <w:lang w:eastAsia="en-US"/>
              </w:rPr>
              <w:t xml:space="preserve"> </w:t>
            </w:r>
            <w:r w:rsidRPr="00603BC1">
              <w:rPr>
                <w:rFonts w:eastAsiaTheme="minorHAnsi"/>
                <w:lang w:val="en-US" w:eastAsia="en-US"/>
              </w:rPr>
              <w:t>Simple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>Особенности обозначения времени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val="en-US" w:eastAsia="en-US"/>
              </w:rPr>
            </w:pPr>
            <w:r w:rsidRPr="00603BC1">
              <w:rPr>
                <w:rFonts w:eastAsiaTheme="minorHAnsi"/>
                <w:lang w:eastAsia="en-US"/>
              </w:rPr>
              <w:t xml:space="preserve">Спряжение модального глагола </w:t>
            </w:r>
            <w:r w:rsidRPr="00603BC1">
              <w:rPr>
                <w:rFonts w:eastAsiaTheme="minorHAnsi"/>
                <w:b/>
                <w:lang w:val="en-US" w:eastAsia="en-US"/>
              </w:rPr>
              <w:t>can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val="en-US" w:eastAsia="en-US"/>
              </w:rPr>
            </w:pPr>
            <w:r w:rsidRPr="00603BC1">
              <w:rPr>
                <w:rFonts w:eastAsiaTheme="minorHAnsi"/>
                <w:lang w:eastAsia="en-US"/>
              </w:rPr>
              <w:t>Различные</w:t>
            </w:r>
            <w:r w:rsidRPr="00603BC1">
              <w:rPr>
                <w:rFonts w:eastAsiaTheme="minorHAnsi"/>
                <w:lang w:val="en-US" w:eastAsia="en-US"/>
              </w:rPr>
              <w:t xml:space="preserve"> </w:t>
            </w:r>
            <w:r w:rsidRPr="00603BC1">
              <w:rPr>
                <w:rFonts w:eastAsiaTheme="minorHAnsi"/>
                <w:lang w:eastAsia="en-US"/>
              </w:rPr>
              <w:t>конструкции</w:t>
            </w:r>
            <w:r w:rsidRPr="00603BC1">
              <w:rPr>
                <w:rFonts w:eastAsiaTheme="minorHAnsi"/>
                <w:lang w:val="en-US" w:eastAsia="en-US"/>
              </w:rPr>
              <w:t xml:space="preserve"> can, do and to like to do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proofErr w:type="spellStart"/>
            <w:r w:rsidRPr="00603BC1">
              <w:rPr>
                <w:rFonts w:eastAsiaTheme="minorHAnsi"/>
                <w:lang w:eastAsia="en-US"/>
              </w:rPr>
              <w:t>Аудирование</w:t>
            </w:r>
            <w:proofErr w:type="spellEnd"/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>Что мы любим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b/>
                <w:lang w:eastAsia="en-US"/>
              </w:rPr>
            </w:pPr>
            <w:r w:rsidRPr="00603BC1">
              <w:rPr>
                <w:rFonts w:eastAsiaTheme="minorHAnsi"/>
                <w:b/>
                <w:lang w:eastAsia="en-US"/>
              </w:rPr>
              <w:t>Контрольная работа №2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</w:tcPr>
          <w:p w:rsidR="00603BC1" w:rsidRDefault="00603BC1" w:rsidP="00404B05">
            <w:pPr>
              <w:rPr>
                <w:rFonts w:eastAsiaTheme="minorHAnsi"/>
                <w:b/>
                <w:u w:val="single"/>
                <w:lang w:eastAsia="en-US"/>
              </w:rPr>
            </w:pPr>
          </w:p>
          <w:p w:rsidR="00603BC1" w:rsidRPr="00603BC1" w:rsidRDefault="00603BC1" w:rsidP="00603BC1">
            <w:pPr>
              <w:jc w:val="center"/>
              <w:rPr>
                <w:rFonts w:eastAsiaTheme="minorHAnsi"/>
                <w:u w:val="single"/>
                <w:lang w:eastAsia="en-US"/>
              </w:rPr>
            </w:pPr>
            <w:r w:rsidRPr="00603BC1">
              <w:rPr>
                <w:rFonts w:eastAsiaTheme="minorHAnsi"/>
                <w:b/>
                <w:u w:val="single"/>
                <w:lang w:val="en-US" w:eastAsia="en-US"/>
              </w:rPr>
              <w:t xml:space="preserve">Unit 3. What </w:t>
            </w:r>
            <w:proofErr w:type="spellStart"/>
            <w:r w:rsidRPr="00603BC1">
              <w:rPr>
                <w:rFonts w:eastAsiaTheme="minorHAnsi"/>
                <w:b/>
                <w:u w:val="single"/>
                <w:lang w:val="en-US" w:eastAsia="en-US"/>
              </w:rPr>
              <w:t>colour</w:t>
            </w:r>
            <w:proofErr w:type="spellEnd"/>
            <w:r w:rsidRPr="00603BC1">
              <w:rPr>
                <w:rFonts w:eastAsiaTheme="minorHAnsi"/>
                <w:b/>
                <w:u w:val="single"/>
                <w:lang w:val="en-US" w:eastAsia="en-US"/>
              </w:rPr>
              <w:t>?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 xml:space="preserve">Цветовая палитра мира. Буквосочетание </w:t>
            </w:r>
            <w:proofErr w:type="spellStart"/>
            <w:r w:rsidRPr="00603BC1">
              <w:rPr>
                <w:rFonts w:eastAsiaTheme="minorHAnsi"/>
                <w:lang w:val="en-US" w:eastAsia="en-US"/>
              </w:rPr>
              <w:t>ow</w:t>
            </w:r>
            <w:proofErr w:type="spellEnd"/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val="en-US" w:eastAsia="en-US"/>
              </w:rPr>
            </w:pPr>
            <w:r w:rsidRPr="00603BC1">
              <w:rPr>
                <w:rFonts w:eastAsiaTheme="minorHAnsi"/>
                <w:lang w:eastAsia="en-US"/>
              </w:rPr>
              <w:t xml:space="preserve">Лексика </w:t>
            </w:r>
            <w:proofErr w:type="spellStart"/>
            <w:r w:rsidRPr="00603BC1">
              <w:rPr>
                <w:rFonts w:eastAsiaTheme="minorHAnsi"/>
                <w:lang w:val="en-US" w:eastAsia="en-US"/>
              </w:rPr>
              <w:t>Colours</w:t>
            </w:r>
            <w:proofErr w:type="spellEnd"/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val="en-US" w:eastAsia="en-US"/>
              </w:rPr>
            </w:pPr>
            <w:r w:rsidRPr="00603BC1">
              <w:rPr>
                <w:rFonts w:eastAsiaTheme="minorHAnsi"/>
                <w:lang w:eastAsia="en-US"/>
              </w:rPr>
              <w:t>Конструкция</w:t>
            </w:r>
            <w:r w:rsidRPr="00603BC1">
              <w:rPr>
                <w:rFonts w:eastAsiaTheme="minorHAnsi"/>
                <w:lang w:val="en-US" w:eastAsia="en-US"/>
              </w:rPr>
              <w:t xml:space="preserve"> What </w:t>
            </w:r>
            <w:proofErr w:type="spellStart"/>
            <w:r w:rsidRPr="00603BC1">
              <w:rPr>
                <w:rFonts w:eastAsiaTheme="minorHAnsi"/>
                <w:lang w:val="en-US" w:eastAsia="en-US"/>
              </w:rPr>
              <w:t>colour</w:t>
            </w:r>
            <w:proofErr w:type="spellEnd"/>
            <w:r w:rsidRPr="00603BC1">
              <w:rPr>
                <w:rFonts w:eastAsiaTheme="minorHAnsi"/>
                <w:lang w:val="en-US" w:eastAsia="en-US"/>
              </w:rPr>
              <w:t xml:space="preserve"> is it?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 xml:space="preserve">Отрицательные формы </w:t>
            </w:r>
            <w:r w:rsidRPr="00603BC1">
              <w:rPr>
                <w:rFonts w:eastAsiaTheme="minorHAnsi"/>
                <w:lang w:val="en-US" w:eastAsia="en-US"/>
              </w:rPr>
              <w:t>can</w:t>
            </w:r>
            <w:r w:rsidRPr="00603BC1">
              <w:rPr>
                <w:rFonts w:eastAsiaTheme="minorHAnsi"/>
                <w:lang w:eastAsia="en-US"/>
              </w:rPr>
              <w:t>’</w:t>
            </w:r>
            <w:r w:rsidRPr="00603BC1">
              <w:rPr>
                <w:rFonts w:eastAsiaTheme="minorHAnsi"/>
                <w:lang w:val="en-US" w:eastAsia="en-US"/>
              </w:rPr>
              <w:t>t</w:t>
            </w:r>
            <w:r w:rsidRPr="00603BC1">
              <w:rPr>
                <w:rFonts w:eastAsiaTheme="minorHAnsi"/>
                <w:lang w:eastAsia="en-US"/>
              </w:rPr>
              <w:t xml:space="preserve">, </w:t>
            </w:r>
            <w:r w:rsidRPr="00603BC1">
              <w:rPr>
                <w:rFonts w:eastAsiaTheme="minorHAnsi"/>
                <w:lang w:val="en-US" w:eastAsia="en-US"/>
              </w:rPr>
              <w:t>can</w:t>
            </w:r>
            <w:r w:rsidRPr="00603BC1">
              <w:rPr>
                <w:rFonts w:eastAsiaTheme="minorHAnsi"/>
                <w:lang w:eastAsia="en-US"/>
              </w:rPr>
              <w:t xml:space="preserve"> </w:t>
            </w:r>
            <w:r w:rsidRPr="00603BC1">
              <w:rPr>
                <w:rFonts w:eastAsiaTheme="minorHAnsi"/>
                <w:lang w:val="en-US" w:eastAsia="en-US"/>
              </w:rPr>
              <w:t>not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>Внешность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proofErr w:type="spellStart"/>
            <w:r w:rsidRPr="00603BC1">
              <w:rPr>
                <w:rFonts w:eastAsiaTheme="minorHAnsi"/>
                <w:lang w:eastAsia="en-US"/>
              </w:rPr>
              <w:t>Аудирование</w:t>
            </w:r>
            <w:proofErr w:type="spellEnd"/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>Чтение текстов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b/>
                <w:lang w:eastAsia="en-US"/>
              </w:rPr>
            </w:pPr>
            <w:r w:rsidRPr="00603BC1">
              <w:rPr>
                <w:rFonts w:eastAsiaTheme="minorHAnsi"/>
                <w:b/>
                <w:lang w:eastAsia="en-US"/>
              </w:rPr>
              <w:t>Контрольная работа №3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</w:tcPr>
          <w:p w:rsidR="00603BC1" w:rsidRDefault="00603BC1" w:rsidP="005422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</w:p>
          <w:p w:rsidR="0054223A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3BC1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en-US"/>
              </w:rPr>
              <w:t>Unit 4. How Many</w:t>
            </w:r>
          </w:p>
        </w:tc>
        <w:tc>
          <w:tcPr>
            <w:tcW w:w="1078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val="en-US" w:eastAsia="en-US"/>
              </w:rPr>
            </w:pPr>
            <w:r w:rsidRPr="00603BC1">
              <w:rPr>
                <w:rFonts w:eastAsiaTheme="minorHAnsi"/>
                <w:lang w:eastAsia="en-US"/>
              </w:rPr>
              <w:t xml:space="preserve">Прилагательные </w:t>
            </w:r>
            <w:r w:rsidRPr="00603BC1">
              <w:rPr>
                <w:rFonts w:eastAsiaTheme="minorHAnsi"/>
                <w:lang w:val="en-US" w:eastAsia="en-US"/>
              </w:rPr>
              <w:t>tall and high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>Развитие лексических навыков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>Числительные 13-20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 xml:space="preserve">Глагол </w:t>
            </w:r>
            <w:proofErr w:type="gramStart"/>
            <w:r w:rsidRPr="00603BC1">
              <w:rPr>
                <w:rFonts w:eastAsiaTheme="minorHAnsi"/>
                <w:lang w:val="en-US" w:eastAsia="en-US"/>
              </w:rPr>
              <w:t>can</w:t>
            </w:r>
            <w:r w:rsidRPr="00603BC1">
              <w:rPr>
                <w:rFonts w:eastAsiaTheme="minorHAnsi"/>
                <w:lang w:eastAsia="en-US"/>
              </w:rPr>
              <w:t xml:space="preserve">  в</w:t>
            </w:r>
            <w:proofErr w:type="gramEnd"/>
            <w:r w:rsidRPr="00603BC1">
              <w:rPr>
                <w:rFonts w:eastAsiaTheme="minorHAnsi"/>
                <w:lang w:eastAsia="en-US"/>
              </w:rPr>
              <w:t xml:space="preserve"> вопросительных предложениях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>Глаголы движения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val="en-US" w:eastAsia="en-US"/>
              </w:rPr>
              <w:t xml:space="preserve">How many? </w:t>
            </w:r>
            <w:proofErr w:type="spellStart"/>
            <w:r w:rsidRPr="00603BC1">
              <w:rPr>
                <w:rFonts w:eastAsiaTheme="minorHAnsi"/>
                <w:lang w:eastAsia="en-US"/>
              </w:rPr>
              <w:t>Аудирование</w:t>
            </w:r>
            <w:proofErr w:type="spellEnd"/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>Чтение текстов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b/>
                <w:lang w:eastAsia="en-US"/>
              </w:rPr>
            </w:pPr>
            <w:r w:rsidRPr="00603BC1">
              <w:rPr>
                <w:rFonts w:eastAsiaTheme="minorHAnsi"/>
                <w:b/>
                <w:lang w:eastAsia="en-US"/>
              </w:rPr>
              <w:t>Контрольная работа №4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</w:tcPr>
          <w:p w:rsidR="00603BC1" w:rsidRDefault="00603BC1" w:rsidP="005422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</w:p>
          <w:p w:rsidR="0054223A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3BC1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en-US"/>
              </w:rPr>
              <w:t>Unit 5. Happy Birthday</w:t>
            </w:r>
          </w:p>
        </w:tc>
        <w:tc>
          <w:tcPr>
            <w:tcW w:w="1078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 xml:space="preserve">Омонимичные формы </w:t>
            </w:r>
            <w:r w:rsidRPr="00603BC1">
              <w:rPr>
                <w:rFonts w:eastAsiaTheme="minorHAnsi"/>
                <w:lang w:val="en-US" w:eastAsia="en-US"/>
              </w:rPr>
              <w:t>its</w:t>
            </w:r>
            <w:r w:rsidRPr="00603BC1">
              <w:rPr>
                <w:rFonts w:eastAsiaTheme="minorHAnsi"/>
                <w:lang w:eastAsia="en-US"/>
              </w:rPr>
              <w:t xml:space="preserve"> </w:t>
            </w:r>
            <w:r w:rsidRPr="00603BC1">
              <w:rPr>
                <w:rFonts w:eastAsiaTheme="minorHAnsi"/>
                <w:lang w:val="en-US" w:eastAsia="en-US"/>
              </w:rPr>
              <w:t>and</w:t>
            </w:r>
            <w:r w:rsidRPr="00603BC1">
              <w:rPr>
                <w:rFonts w:eastAsiaTheme="minorHAnsi"/>
                <w:lang w:eastAsia="en-US"/>
              </w:rPr>
              <w:t xml:space="preserve"> </w:t>
            </w:r>
            <w:r w:rsidRPr="00603BC1">
              <w:rPr>
                <w:rFonts w:eastAsiaTheme="minorHAnsi"/>
                <w:lang w:val="en-US" w:eastAsia="en-US"/>
              </w:rPr>
              <w:t>it</w:t>
            </w:r>
            <w:r w:rsidRPr="00603BC1">
              <w:rPr>
                <w:rFonts w:eastAsiaTheme="minorHAnsi"/>
                <w:lang w:eastAsia="en-US"/>
              </w:rPr>
              <w:t>’</w:t>
            </w:r>
            <w:r w:rsidRPr="00603BC1">
              <w:rPr>
                <w:rFonts w:eastAsiaTheme="minorHAnsi"/>
                <w:lang w:val="en-US" w:eastAsia="en-US"/>
              </w:rPr>
              <w:t>s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>Активизация лексических навыков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val="en-US" w:eastAsia="en-US"/>
              </w:rPr>
            </w:pPr>
            <w:r w:rsidRPr="00603BC1">
              <w:rPr>
                <w:rFonts w:eastAsiaTheme="minorHAnsi"/>
                <w:lang w:eastAsia="en-US"/>
              </w:rPr>
              <w:t>Формы</w:t>
            </w:r>
            <w:r w:rsidRPr="00603BC1">
              <w:rPr>
                <w:rFonts w:eastAsiaTheme="minorHAnsi"/>
                <w:lang w:val="en-US" w:eastAsia="en-US"/>
              </w:rPr>
              <w:t xml:space="preserve"> </w:t>
            </w:r>
            <w:r w:rsidRPr="00603BC1">
              <w:rPr>
                <w:rFonts w:eastAsiaTheme="minorHAnsi"/>
                <w:lang w:eastAsia="en-US"/>
              </w:rPr>
              <w:t>глагола</w:t>
            </w:r>
            <w:r w:rsidRPr="00603BC1">
              <w:rPr>
                <w:rFonts w:eastAsiaTheme="minorHAnsi"/>
                <w:lang w:val="en-US" w:eastAsia="en-US"/>
              </w:rPr>
              <w:t xml:space="preserve"> say </w:t>
            </w:r>
            <w:r w:rsidRPr="00603BC1">
              <w:rPr>
                <w:rFonts w:eastAsiaTheme="minorHAnsi"/>
                <w:lang w:eastAsia="en-US"/>
              </w:rPr>
              <w:t>в</w:t>
            </w:r>
            <w:r w:rsidRPr="00603BC1">
              <w:rPr>
                <w:rFonts w:eastAsiaTheme="minorHAnsi"/>
                <w:lang w:val="en-US" w:eastAsia="en-US"/>
              </w:rPr>
              <w:t xml:space="preserve"> Present Simple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val="en-US" w:eastAsia="en-US"/>
              </w:rPr>
            </w:pPr>
            <w:r w:rsidRPr="00603BC1">
              <w:rPr>
                <w:rFonts w:eastAsiaTheme="minorHAnsi"/>
                <w:lang w:eastAsia="en-US"/>
              </w:rPr>
              <w:t>Отрицание</w:t>
            </w:r>
            <w:r w:rsidRPr="00603BC1">
              <w:rPr>
                <w:rFonts w:eastAsiaTheme="minorHAnsi"/>
                <w:lang w:val="en-US" w:eastAsia="en-US"/>
              </w:rPr>
              <w:t xml:space="preserve"> </w:t>
            </w:r>
            <w:r w:rsidRPr="00603BC1">
              <w:rPr>
                <w:rFonts w:eastAsiaTheme="minorHAnsi"/>
                <w:lang w:eastAsia="en-US"/>
              </w:rPr>
              <w:t>с</w:t>
            </w:r>
            <w:r w:rsidRPr="00603BC1">
              <w:rPr>
                <w:rFonts w:eastAsiaTheme="minorHAnsi"/>
                <w:lang w:val="en-US" w:eastAsia="en-US"/>
              </w:rPr>
              <w:t xml:space="preserve"> </w:t>
            </w:r>
            <w:r w:rsidRPr="00603BC1">
              <w:rPr>
                <w:rFonts w:eastAsiaTheme="minorHAnsi"/>
                <w:lang w:eastAsia="en-US"/>
              </w:rPr>
              <w:t>глаголом</w:t>
            </w:r>
            <w:r w:rsidRPr="00603BC1">
              <w:rPr>
                <w:rFonts w:eastAsiaTheme="minorHAnsi"/>
                <w:lang w:val="en-US" w:eastAsia="en-US"/>
              </w:rPr>
              <w:t xml:space="preserve"> have no/has no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>Предлоги с днями недели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>Чтение текстов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proofErr w:type="spellStart"/>
            <w:r w:rsidRPr="00603BC1">
              <w:rPr>
                <w:rFonts w:eastAsiaTheme="minorHAnsi"/>
                <w:lang w:eastAsia="en-US"/>
              </w:rPr>
              <w:t>Аудирование</w:t>
            </w:r>
            <w:proofErr w:type="spellEnd"/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b/>
                <w:lang w:eastAsia="en-US"/>
              </w:rPr>
            </w:pPr>
            <w:r w:rsidRPr="00603BC1">
              <w:rPr>
                <w:rFonts w:eastAsiaTheme="minorHAnsi"/>
                <w:b/>
                <w:lang w:eastAsia="en-US"/>
              </w:rPr>
              <w:t>Контрольная работа №5</w:t>
            </w:r>
          </w:p>
        </w:tc>
        <w:tc>
          <w:tcPr>
            <w:tcW w:w="1078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</w:tcPr>
          <w:p w:rsidR="00603BC1" w:rsidRDefault="00603BC1" w:rsidP="005422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</w:p>
          <w:p w:rsidR="0054223A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3BC1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en-US"/>
              </w:rPr>
              <w:t>Unit 6. What’s Your Job</w:t>
            </w:r>
          </w:p>
        </w:tc>
        <w:tc>
          <w:tcPr>
            <w:tcW w:w="1078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54223A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3975" w:type="dxa"/>
          </w:tcPr>
          <w:p w:rsidR="0054223A" w:rsidRPr="00603BC1" w:rsidRDefault="00603BC1" w:rsidP="003D07A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03BC1">
              <w:rPr>
                <w:rFonts w:ascii="Times New Roman" w:eastAsiaTheme="minorHAnsi" w:hAnsi="Times New Roman"/>
                <w:sz w:val="24"/>
                <w:szCs w:val="24"/>
              </w:rPr>
              <w:t>Занятие и профессиональная деятельность</w:t>
            </w:r>
          </w:p>
        </w:tc>
        <w:tc>
          <w:tcPr>
            <w:tcW w:w="1078" w:type="dxa"/>
          </w:tcPr>
          <w:p w:rsidR="0054223A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975" w:type="dxa"/>
          </w:tcPr>
          <w:p w:rsidR="00603BC1" w:rsidRPr="00603BC1" w:rsidRDefault="00603BC1" w:rsidP="003D07A9">
            <w:pPr>
              <w:rPr>
                <w:rFonts w:eastAsiaTheme="minorHAnsi"/>
                <w:lang w:val="en-US" w:eastAsia="en-US"/>
              </w:rPr>
            </w:pPr>
            <w:r w:rsidRPr="00603BC1">
              <w:rPr>
                <w:rFonts w:eastAsiaTheme="minorHAnsi"/>
                <w:lang w:eastAsia="en-US"/>
              </w:rPr>
              <w:t xml:space="preserve">Конструкция </w:t>
            </w:r>
            <w:r w:rsidRPr="00603BC1">
              <w:rPr>
                <w:rFonts w:eastAsiaTheme="minorHAnsi"/>
                <w:lang w:val="en-US" w:eastAsia="en-US"/>
              </w:rPr>
              <w:t>What’s the matter?</w:t>
            </w:r>
          </w:p>
        </w:tc>
        <w:tc>
          <w:tcPr>
            <w:tcW w:w="1078" w:type="dxa"/>
          </w:tcPr>
          <w:p w:rsidR="00603BC1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 xml:space="preserve">Чтение буквы </w:t>
            </w:r>
            <w:proofErr w:type="spellStart"/>
            <w:proofErr w:type="gramStart"/>
            <w:r w:rsidRPr="00603BC1">
              <w:rPr>
                <w:rFonts w:eastAsiaTheme="minorHAnsi"/>
                <w:lang w:val="en-US" w:eastAsia="en-US"/>
              </w:rPr>
              <w:t>Gg</w:t>
            </w:r>
            <w:proofErr w:type="spellEnd"/>
            <w:r w:rsidRPr="00603BC1">
              <w:rPr>
                <w:rFonts w:eastAsiaTheme="minorHAnsi"/>
                <w:lang w:eastAsia="en-US"/>
              </w:rPr>
              <w:t xml:space="preserve">  перед</w:t>
            </w:r>
            <w:proofErr w:type="gramEnd"/>
            <w:r w:rsidRPr="00603BC1">
              <w:rPr>
                <w:rFonts w:eastAsiaTheme="minorHAnsi"/>
                <w:lang w:eastAsia="en-US"/>
              </w:rPr>
              <w:t xml:space="preserve"> гласными  </w:t>
            </w:r>
            <w:proofErr w:type="spellStart"/>
            <w:r w:rsidRPr="00603BC1">
              <w:rPr>
                <w:rFonts w:eastAsiaTheme="minorHAnsi"/>
                <w:lang w:val="en-US" w:eastAsia="en-US"/>
              </w:rPr>
              <w:t>i</w:t>
            </w:r>
            <w:proofErr w:type="spellEnd"/>
            <w:r w:rsidRPr="00603BC1">
              <w:rPr>
                <w:rFonts w:eastAsiaTheme="minorHAnsi"/>
                <w:lang w:eastAsia="en-US"/>
              </w:rPr>
              <w:t xml:space="preserve">, </w:t>
            </w:r>
            <w:r w:rsidRPr="00603BC1">
              <w:rPr>
                <w:rFonts w:eastAsiaTheme="minorHAnsi"/>
                <w:lang w:val="en-US" w:eastAsia="en-US"/>
              </w:rPr>
              <w:t>e</w:t>
            </w:r>
            <w:r w:rsidRPr="00603BC1">
              <w:rPr>
                <w:rFonts w:eastAsiaTheme="minorHAnsi"/>
                <w:lang w:eastAsia="en-US"/>
              </w:rPr>
              <w:t>,</w:t>
            </w:r>
            <w:r w:rsidRPr="00603BC1">
              <w:rPr>
                <w:rFonts w:eastAsiaTheme="minorHAnsi"/>
                <w:lang w:val="en-US" w:eastAsia="en-US"/>
              </w:rPr>
              <w:t>y</w:t>
            </w:r>
          </w:p>
        </w:tc>
        <w:tc>
          <w:tcPr>
            <w:tcW w:w="1078" w:type="dxa"/>
          </w:tcPr>
          <w:p w:rsidR="00603BC1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val="en-US" w:eastAsia="en-US"/>
              </w:rPr>
            </w:pPr>
            <w:r w:rsidRPr="00603BC1">
              <w:rPr>
                <w:rFonts w:eastAsiaTheme="minorHAnsi"/>
                <w:lang w:val="en-US" w:eastAsia="en-US"/>
              </w:rPr>
              <w:t xml:space="preserve">Do/Does </w:t>
            </w:r>
            <w:r w:rsidRPr="00603BC1">
              <w:rPr>
                <w:rFonts w:eastAsiaTheme="minorHAnsi"/>
                <w:lang w:eastAsia="en-US"/>
              </w:rPr>
              <w:t>в</w:t>
            </w:r>
            <w:r w:rsidRPr="00603BC1">
              <w:rPr>
                <w:rFonts w:eastAsiaTheme="minorHAnsi"/>
                <w:lang w:val="en-US" w:eastAsia="en-US"/>
              </w:rPr>
              <w:t xml:space="preserve"> </w:t>
            </w:r>
            <w:r w:rsidRPr="00603BC1">
              <w:rPr>
                <w:rFonts w:eastAsiaTheme="minorHAnsi"/>
                <w:lang w:eastAsia="en-US"/>
              </w:rPr>
              <w:t>вопросах</w:t>
            </w:r>
            <w:r w:rsidRPr="00603BC1">
              <w:rPr>
                <w:rFonts w:eastAsiaTheme="minorHAnsi"/>
                <w:lang w:val="en-US" w:eastAsia="en-US"/>
              </w:rPr>
              <w:t xml:space="preserve"> Present Simple</w:t>
            </w:r>
          </w:p>
        </w:tc>
        <w:tc>
          <w:tcPr>
            <w:tcW w:w="1078" w:type="dxa"/>
          </w:tcPr>
          <w:p w:rsidR="00603BC1" w:rsidRPr="003D07A9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 xml:space="preserve">Ответы на общие вопросы в </w:t>
            </w:r>
            <w:r w:rsidRPr="00603BC1">
              <w:rPr>
                <w:rFonts w:eastAsiaTheme="minorHAnsi"/>
                <w:lang w:val="en-US" w:eastAsia="en-US"/>
              </w:rPr>
              <w:t>Present</w:t>
            </w:r>
            <w:r w:rsidRPr="00603BC1">
              <w:rPr>
                <w:rFonts w:eastAsiaTheme="minorHAnsi"/>
                <w:lang w:eastAsia="en-US"/>
              </w:rPr>
              <w:t xml:space="preserve"> </w:t>
            </w:r>
            <w:r w:rsidRPr="00603BC1">
              <w:rPr>
                <w:rFonts w:eastAsiaTheme="minorHAnsi"/>
                <w:lang w:val="en-US" w:eastAsia="en-US"/>
              </w:rPr>
              <w:t>Simple</w:t>
            </w:r>
          </w:p>
        </w:tc>
        <w:tc>
          <w:tcPr>
            <w:tcW w:w="1078" w:type="dxa"/>
          </w:tcPr>
          <w:p w:rsidR="00603BC1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r w:rsidRPr="00603BC1">
              <w:rPr>
                <w:rFonts w:eastAsiaTheme="minorHAnsi"/>
                <w:lang w:eastAsia="en-US"/>
              </w:rPr>
              <w:t>Активизация умения читать</w:t>
            </w:r>
          </w:p>
        </w:tc>
        <w:tc>
          <w:tcPr>
            <w:tcW w:w="1078" w:type="dxa"/>
          </w:tcPr>
          <w:p w:rsidR="00603BC1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3975" w:type="dxa"/>
          </w:tcPr>
          <w:p w:rsidR="00603BC1" w:rsidRPr="00603BC1" w:rsidRDefault="00603BC1" w:rsidP="00404B05">
            <w:pPr>
              <w:rPr>
                <w:rFonts w:eastAsiaTheme="minorHAnsi"/>
                <w:lang w:eastAsia="en-US"/>
              </w:rPr>
            </w:pPr>
            <w:proofErr w:type="spellStart"/>
            <w:r w:rsidRPr="00603BC1">
              <w:rPr>
                <w:rFonts w:eastAsiaTheme="minorHAnsi"/>
                <w:lang w:eastAsia="en-US"/>
              </w:rPr>
              <w:t>Аудирование</w:t>
            </w:r>
            <w:proofErr w:type="spellEnd"/>
            <w:r w:rsidRPr="00603BC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078" w:type="dxa"/>
          </w:tcPr>
          <w:p w:rsidR="00603BC1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603BC1" w:rsidRPr="00603BC1" w:rsidRDefault="00603BC1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54223A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3975" w:type="dxa"/>
          </w:tcPr>
          <w:p w:rsidR="0054223A" w:rsidRPr="003D07A9" w:rsidRDefault="003D07A9" w:rsidP="003D07A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07A9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Контрольная работа №6</w:t>
            </w:r>
          </w:p>
        </w:tc>
        <w:tc>
          <w:tcPr>
            <w:tcW w:w="1078" w:type="dxa"/>
          </w:tcPr>
          <w:p w:rsidR="0054223A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</w:tcPr>
          <w:p w:rsidR="0054223A" w:rsidRPr="003D07A9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D07A9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en-US"/>
              </w:rPr>
              <w:t>Unit 7. Animals</w:t>
            </w:r>
          </w:p>
        </w:tc>
        <w:tc>
          <w:tcPr>
            <w:tcW w:w="1078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7A9" w:rsidRPr="00603BC1" w:rsidTr="00603BC1">
        <w:tc>
          <w:tcPr>
            <w:tcW w:w="129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3975" w:type="dxa"/>
          </w:tcPr>
          <w:p w:rsidR="003D07A9" w:rsidRPr="003D07A9" w:rsidRDefault="003D07A9" w:rsidP="00404B05">
            <w:pPr>
              <w:rPr>
                <w:rFonts w:eastAsiaTheme="minorHAnsi"/>
                <w:lang w:eastAsia="en-US"/>
              </w:rPr>
            </w:pPr>
            <w:r w:rsidRPr="003D07A9">
              <w:rPr>
                <w:rFonts w:eastAsiaTheme="minorHAnsi"/>
                <w:lang w:eastAsia="en-US"/>
              </w:rPr>
              <w:t xml:space="preserve">Правило чтение </w:t>
            </w:r>
            <w:r w:rsidRPr="003D07A9">
              <w:rPr>
                <w:rFonts w:eastAsiaTheme="minorHAnsi"/>
                <w:lang w:val="en-US" w:eastAsia="en-US"/>
              </w:rPr>
              <w:t>Cc</w:t>
            </w:r>
            <w:r w:rsidRPr="003D07A9">
              <w:rPr>
                <w:rFonts w:eastAsiaTheme="minorHAnsi"/>
                <w:lang w:eastAsia="en-US"/>
              </w:rPr>
              <w:t xml:space="preserve"> в различной позиции</w:t>
            </w:r>
          </w:p>
        </w:tc>
        <w:tc>
          <w:tcPr>
            <w:tcW w:w="1078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7A9" w:rsidRPr="00603BC1" w:rsidTr="00603BC1">
        <w:tc>
          <w:tcPr>
            <w:tcW w:w="129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975" w:type="dxa"/>
          </w:tcPr>
          <w:p w:rsidR="003D07A9" w:rsidRPr="003D07A9" w:rsidRDefault="003D07A9" w:rsidP="00404B05">
            <w:pPr>
              <w:rPr>
                <w:rFonts w:eastAsiaTheme="minorHAnsi"/>
                <w:lang w:eastAsia="en-US"/>
              </w:rPr>
            </w:pPr>
            <w:r w:rsidRPr="003D07A9">
              <w:rPr>
                <w:rFonts w:eastAsiaTheme="minorHAnsi"/>
                <w:lang w:eastAsia="en-US"/>
              </w:rPr>
              <w:t xml:space="preserve">Альтернативные вопросы </w:t>
            </w:r>
            <w:r w:rsidRPr="003D07A9">
              <w:rPr>
                <w:rFonts w:eastAsiaTheme="minorHAnsi"/>
                <w:lang w:val="en-US" w:eastAsia="en-US"/>
              </w:rPr>
              <w:t>do</w:t>
            </w:r>
            <w:r w:rsidRPr="003D07A9">
              <w:rPr>
                <w:rFonts w:eastAsiaTheme="minorHAnsi"/>
                <w:lang w:eastAsia="en-US"/>
              </w:rPr>
              <w:t>/</w:t>
            </w:r>
            <w:r w:rsidRPr="003D07A9">
              <w:rPr>
                <w:rFonts w:eastAsiaTheme="minorHAnsi"/>
                <w:lang w:val="en-US" w:eastAsia="en-US"/>
              </w:rPr>
              <w:t>does</w:t>
            </w:r>
            <w:r w:rsidRPr="003D07A9">
              <w:rPr>
                <w:rFonts w:eastAsiaTheme="minorHAnsi"/>
                <w:lang w:eastAsia="en-US"/>
              </w:rPr>
              <w:t xml:space="preserve"> + </w:t>
            </w:r>
            <w:r w:rsidRPr="003D07A9">
              <w:rPr>
                <w:rFonts w:eastAsiaTheme="minorHAnsi"/>
                <w:lang w:val="en-US" w:eastAsia="en-US"/>
              </w:rPr>
              <w:t>not</w:t>
            </w:r>
          </w:p>
        </w:tc>
        <w:tc>
          <w:tcPr>
            <w:tcW w:w="1078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7A9" w:rsidRPr="00603BC1" w:rsidTr="00603BC1">
        <w:tc>
          <w:tcPr>
            <w:tcW w:w="129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3975" w:type="dxa"/>
          </w:tcPr>
          <w:p w:rsidR="003D07A9" w:rsidRPr="003D07A9" w:rsidRDefault="003D07A9" w:rsidP="00404B05">
            <w:pPr>
              <w:rPr>
                <w:rFonts w:eastAsiaTheme="minorHAnsi"/>
                <w:lang w:eastAsia="en-US"/>
              </w:rPr>
            </w:pPr>
            <w:r w:rsidRPr="003D07A9">
              <w:rPr>
                <w:rFonts w:eastAsiaTheme="minorHAnsi"/>
                <w:lang w:eastAsia="en-US"/>
              </w:rPr>
              <w:t>Описание животных. Вежливые фразы</w:t>
            </w:r>
          </w:p>
        </w:tc>
        <w:tc>
          <w:tcPr>
            <w:tcW w:w="1078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7A9" w:rsidRPr="00603BC1" w:rsidTr="00603BC1">
        <w:tc>
          <w:tcPr>
            <w:tcW w:w="129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3975" w:type="dxa"/>
          </w:tcPr>
          <w:p w:rsidR="003D07A9" w:rsidRPr="003D07A9" w:rsidRDefault="003D07A9" w:rsidP="00404B05">
            <w:pPr>
              <w:rPr>
                <w:rFonts w:eastAsiaTheme="minorHAnsi"/>
                <w:lang w:val="en-US" w:eastAsia="en-US"/>
              </w:rPr>
            </w:pPr>
            <w:r w:rsidRPr="003D07A9">
              <w:rPr>
                <w:rFonts w:eastAsiaTheme="minorHAnsi"/>
                <w:lang w:eastAsia="en-US"/>
              </w:rPr>
              <w:t>Животные разных континентов</w:t>
            </w:r>
          </w:p>
        </w:tc>
        <w:tc>
          <w:tcPr>
            <w:tcW w:w="1078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7A9" w:rsidRPr="00603BC1" w:rsidTr="00603BC1">
        <w:tc>
          <w:tcPr>
            <w:tcW w:w="129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3975" w:type="dxa"/>
          </w:tcPr>
          <w:p w:rsidR="003D07A9" w:rsidRPr="003D07A9" w:rsidRDefault="003D07A9" w:rsidP="00404B05">
            <w:pPr>
              <w:rPr>
                <w:rFonts w:eastAsiaTheme="minorHAnsi"/>
                <w:lang w:val="en-US" w:eastAsia="en-US"/>
              </w:rPr>
            </w:pPr>
            <w:r w:rsidRPr="003D07A9">
              <w:rPr>
                <w:rFonts w:eastAsiaTheme="minorHAnsi"/>
                <w:lang w:eastAsia="en-US"/>
              </w:rPr>
              <w:t>Выражение</w:t>
            </w:r>
            <w:r w:rsidRPr="003D07A9">
              <w:rPr>
                <w:rFonts w:eastAsiaTheme="minorHAnsi"/>
                <w:lang w:val="en-US" w:eastAsia="en-US"/>
              </w:rPr>
              <w:t xml:space="preserve"> </w:t>
            </w:r>
            <w:r w:rsidRPr="003D07A9">
              <w:rPr>
                <w:rFonts w:eastAsiaTheme="minorHAnsi"/>
                <w:lang w:eastAsia="en-US"/>
              </w:rPr>
              <w:t xml:space="preserve">множественности </w:t>
            </w:r>
            <w:r w:rsidRPr="003D07A9">
              <w:rPr>
                <w:rFonts w:eastAsiaTheme="minorHAnsi"/>
                <w:lang w:val="en-US" w:eastAsia="en-US"/>
              </w:rPr>
              <w:t>a lot (of)/a lots (of)</w:t>
            </w:r>
          </w:p>
        </w:tc>
        <w:tc>
          <w:tcPr>
            <w:tcW w:w="1078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7A9" w:rsidRPr="00603BC1" w:rsidTr="00603BC1">
        <w:tc>
          <w:tcPr>
            <w:tcW w:w="129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3975" w:type="dxa"/>
          </w:tcPr>
          <w:p w:rsidR="003D07A9" w:rsidRPr="003D07A9" w:rsidRDefault="003D07A9" w:rsidP="00404B05">
            <w:pPr>
              <w:rPr>
                <w:rFonts w:eastAsiaTheme="minorHAnsi"/>
                <w:lang w:eastAsia="en-US"/>
              </w:rPr>
            </w:pPr>
            <w:proofErr w:type="spellStart"/>
            <w:r w:rsidRPr="003D07A9">
              <w:rPr>
                <w:rFonts w:eastAsiaTheme="minorHAnsi"/>
                <w:lang w:eastAsia="en-US"/>
              </w:rPr>
              <w:t>Аудирование</w:t>
            </w:r>
            <w:proofErr w:type="spellEnd"/>
          </w:p>
        </w:tc>
        <w:tc>
          <w:tcPr>
            <w:tcW w:w="1078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54223A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3975" w:type="dxa"/>
          </w:tcPr>
          <w:p w:rsidR="0054223A" w:rsidRPr="003D07A9" w:rsidRDefault="003D07A9" w:rsidP="003D07A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07A9">
              <w:rPr>
                <w:rFonts w:ascii="Times New Roman" w:eastAsiaTheme="minorHAnsi" w:hAnsi="Times New Roman"/>
                <w:sz w:val="24"/>
                <w:szCs w:val="24"/>
              </w:rPr>
              <w:t>Чтение текстов</w:t>
            </w:r>
          </w:p>
        </w:tc>
        <w:tc>
          <w:tcPr>
            <w:tcW w:w="1078" w:type="dxa"/>
          </w:tcPr>
          <w:p w:rsidR="0054223A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54223A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3975" w:type="dxa"/>
          </w:tcPr>
          <w:p w:rsidR="0054223A" w:rsidRPr="003D07A9" w:rsidRDefault="003D07A9" w:rsidP="003D07A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07A9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Контрольная работа № 7</w:t>
            </w:r>
          </w:p>
        </w:tc>
        <w:tc>
          <w:tcPr>
            <w:tcW w:w="1078" w:type="dxa"/>
          </w:tcPr>
          <w:p w:rsidR="0054223A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3BC1" w:rsidRPr="00603BC1" w:rsidTr="00603BC1">
        <w:tc>
          <w:tcPr>
            <w:tcW w:w="1290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</w:tcPr>
          <w:p w:rsidR="003D07A9" w:rsidRDefault="003D07A9" w:rsidP="0054223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</w:p>
          <w:p w:rsidR="0054223A" w:rsidRPr="003D07A9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D07A9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val="en-US"/>
              </w:rPr>
              <w:t>Unit 8. Seasons and Months</w:t>
            </w:r>
          </w:p>
        </w:tc>
        <w:tc>
          <w:tcPr>
            <w:tcW w:w="1078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54223A" w:rsidRPr="00603BC1" w:rsidRDefault="0054223A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7A9" w:rsidRPr="00603BC1" w:rsidTr="00603BC1">
        <w:tc>
          <w:tcPr>
            <w:tcW w:w="129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3975" w:type="dxa"/>
          </w:tcPr>
          <w:p w:rsidR="003D07A9" w:rsidRPr="003D07A9" w:rsidRDefault="003D07A9" w:rsidP="00404B05">
            <w:pPr>
              <w:rPr>
                <w:rFonts w:eastAsiaTheme="minorHAnsi"/>
                <w:lang w:eastAsia="en-US"/>
              </w:rPr>
            </w:pPr>
            <w:r w:rsidRPr="003D07A9">
              <w:rPr>
                <w:rFonts w:eastAsiaTheme="minorHAnsi"/>
                <w:lang w:eastAsia="en-US"/>
              </w:rPr>
              <w:t>Время года. Введение лексики.</w:t>
            </w:r>
          </w:p>
        </w:tc>
        <w:tc>
          <w:tcPr>
            <w:tcW w:w="1078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7A9" w:rsidRPr="00603BC1" w:rsidTr="00603BC1">
        <w:tc>
          <w:tcPr>
            <w:tcW w:w="129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3975" w:type="dxa"/>
          </w:tcPr>
          <w:p w:rsidR="003D07A9" w:rsidRPr="003D07A9" w:rsidRDefault="003D07A9" w:rsidP="00404B05">
            <w:pPr>
              <w:rPr>
                <w:rFonts w:eastAsiaTheme="minorHAnsi"/>
                <w:lang w:eastAsia="en-US"/>
              </w:rPr>
            </w:pPr>
            <w:r w:rsidRPr="003D07A9">
              <w:rPr>
                <w:rFonts w:eastAsiaTheme="minorHAnsi"/>
                <w:lang w:eastAsia="en-US"/>
              </w:rPr>
              <w:t>Название месяцев и их правописание</w:t>
            </w:r>
          </w:p>
        </w:tc>
        <w:tc>
          <w:tcPr>
            <w:tcW w:w="1078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7A9" w:rsidRPr="00603BC1" w:rsidTr="00603BC1">
        <w:tc>
          <w:tcPr>
            <w:tcW w:w="129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3975" w:type="dxa"/>
          </w:tcPr>
          <w:p w:rsidR="003D07A9" w:rsidRPr="003D07A9" w:rsidRDefault="003D07A9" w:rsidP="00404B05">
            <w:pPr>
              <w:rPr>
                <w:rFonts w:eastAsiaTheme="minorHAnsi"/>
                <w:lang w:eastAsia="en-US"/>
              </w:rPr>
            </w:pPr>
            <w:r w:rsidRPr="003D07A9">
              <w:rPr>
                <w:rFonts w:eastAsiaTheme="minorHAnsi"/>
                <w:lang w:eastAsia="en-US"/>
              </w:rPr>
              <w:t>Любимое время года</w:t>
            </w:r>
          </w:p>
        </w:tc>
        <w:tc>
          <w:tcPr>
            <w:tcW w:w="1078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7A9" w:rsidRPr="00603BC1" w:rsidTr="00603BC1">
        <w:tc>
          <w:tcPr>
            <w:tcW w:w="129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3975" w:type="dxa"/>
          </w:tcPr>
          <w:p w:rsidR="003D07A9" w:rsidRPr="003D07A9" w:rsidRDefault="003D07A9" w:rsidP="00404B05">
            <w:pPr>
              <w:rPr>
                <w:rFonts w:eastAsiaTheme="minorHAnsi"/>
                <w:lang w:val="en-US" w:eastAsia="en-US"/>
              </w:rPr>
            </w:pPr>
            <w:r w:rsidRPr="003D07A9">
              <w:rPr>
                <w:rFonts w:eastAsiaTheme="minorHAnsi"/>
                <w:lang w:eastAsia="en-US"/>
              </w:rPr>
              <w:t xml:space="preserve">Алфавит. Песня </w:t>
            </w:r>
            <w:r w:rsidRPr="003D07A9">
              <w:rPr>
                <w:rFonts w:eastAsiaTheme="minorHAnsi"/>
                <w:lang w:val="en-US" w:eastAsia="en-US"/>
              </w:rPr>
              <w:t>ABC</w:t>
            </w:r>
          </w:p>
        </w:tc>
        <w:tc>
          <w:tcPr>
            <w:tcW w:w="1078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7A9" w:rsidRPr="00603BC1" w:rsidTr="00603BC1">
        <w:tc>
          <w:tcPr>
            <w:tcW w:w="129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3975" w:type="dxa"/>
          </w:tcPr>
          <w:p w:rsidR="003D07A9" w:rsidRPr="003D07A9" w:rsidRDefault="003D07A9" w:rsidP="00404B05">
            <w:pPr>
              <w:rPr>
                <w:rFonts w:eastAsiaTheme="minorHAnsi"/>
                <w:lang w:eastAsia="en-US"/>
              </w:rPr>
            </w:pPr>
            <w:r w:rsidRPr="003D07A9">
              <w:rPr>
                <w:rFonts w:eastAsiaTheme="minorHAnsi"/>
                <w:lang w:eastAsia="en-US"/>
              </w:rPr>
              <w:t>Английские названия стран</w:t>
            </w:r>
          </w:p>
        </w:tc>
        <w:tc>
          <w:tcPr>
            <w:tcW w:w="1078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7A9" w:rsidRPr="00603BC1" w:rsidTr="00603BC1">
        <w:tc>
          <w:tcPr>
            <w:tcW w:w="129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975" w:type="dxa"/>
          </w:tcPr>
          <w:p w:rsidR="003D07A9" w:rsidRPr="003D07A9" w:rsidRDefault="003D07A9" w:rsidP="00404B05">
            <w:pPr>
              <w:rPr>
                <w:rFonts w:eastAsiaTheme="minorHAnsi"/>
                <w:lang w:eastAsia="en-US"/>
              </w:rPr>
            </w:pPr>
            <w:proofErr w:type="spellStart"/>
            <w:r w:rsidRPr="003D07A9">
              <w:rPr>
                <w:rFonts w:eastAsiaTheme="minorHAnsi"/>
                <w:lang w:eastAsia="en-US"/>
              </w:rPr>
              <w:t>Аудирование</w:t>
            </w:r>
            <w:proofErr w:type="spellEnd"/>
          </w:p>
        </w:tc>
        <w:tc>
          <w:tcPr>
            <w:tcW w:w="1078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7A9" w:rsidRPr="00603BC1" w:rsidTr="00603BC1">
        <w:tc>
          <w:tcPr>
            <w:tcW w:w="129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975" w:type="dxa"/>
          </w:tcPr>
          <w:p w:rsidR="003D07A9" w:rsidRPr="003D07A9" w:rsidRDefault="003D07A9" w:rsidP="00404B05">
            <w:pPr>
              <w:rPr>
                <w:rFonts w:eastAsiaTheme="minorHAnsi"/>
                <w:lang w:eastAsia="en-US"/>
              </w:rPr>
            </w:pPr>
            <w:r w:rsidRPr="003D07A9">
              <w:rPr>
                <w:rFonts w:eastAsiaTheme="minorHAnsi"/>
                <w:lang w:eastAsia="en-US"/>
              </w:rPr>
              <w:t>Чтение и говорение</w:t>
            </w:r>
          </w:p>
        </w:tc>
        <w:tc>
          <w:tcPr>
            <w:tcW w:w="1078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7A9" w:rsidRPr="00603BC1" w:rsidTr="00603BC1">
        <w:tc>
          <w:tcPr>
            <w:tcW w:w="129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3975" w:type="dxa"/>
          </w:tcPr>
          <w:p w:rsidR="003D07A9" w:rsidRPr="003D07A9" w:rsidRDefault="003D07A9" w:rsidP="00404B05">
            <w:pPr>
              <w:rPr>
                <w:rFonts w:eastAsiaTheme="minorHAnsi"/>
                <w:b/>
                <w:lang w:eastAsia="en-US"/>
              </w:rPr>
            </w:pPr>
            <w:r w:rsidRPr="003D07A9">
              <w:rPr>
                <w:rFonts w:eastAsiaTheme="minorHAnsi"/>
                <w:b/>
                <w:lang w:eastAsia="en-US"/>
              </w:rPr>
              <w:t>Контрольная работа №8</w:t>
            </w:r>
          </w:p>
        </w:tc>
        <w:tc>
          <w:tcPr>
            <w:tcW w:w="1078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7A9" w:rsidRPr="00603BC1" w:rsidTr="00603BC1">
        <w:tc>
          <w:tcPr>
            <w:tcW w:w="129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3975" w:type="dxa"/>
          </w:tcPr>
          <w:p w:rsidR="003D07A9" w:rsidRPr="003D07A9" w:rsidRDefault="003D07A9" w:rsidP="00404B05">
            <w:pPr>
              <w:rPr>
                <w:rFonts w:eastAsiaTheme="minorHAnsi"/>
                <w:b/>
                <w:lang w:eastAsia="en-US"/>
              </w:rPr>
            </w:pPr>
            <w:r w:rsidRPr="003D07A9">
              <w:rPr>
                <w:rFonts w:eastAsiaTheme="minorHAnsi"/>
                <w:b/>
                <w:lang w:eastAsia="en-US"/>
              </w:rPr>
              <w:t>Итоговая контрольная работа</w:t>
            </w:r>
          </w:p>
        </w:tc>
        <w:tc>
          <w:tcPr>
            <w:tcW w:w="1078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7A9" w:rsidRPr="00603BC1" w:rsidTr="00603BC1">
        <w:tc>
          <w:tcPr>
            <w:tcW w:w="129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66-68</w:t>
            </w:r>
          </w:p>
        </w:tc>
        <w:tc>
          <w:tcPr>
            <w:tcW w:w="3975" w:type="dxa"/>
          </w:tcPr>
          <w:p w:rsidR="003D07A9" w:rsidRPr="003D07A9" w:rsidRDefault="003D07A9" w:rsidP="00404B05">
            <w:pPr>
              <w:rPr>
                <w:rFonts w:eastAsiaTheme="minorHAnsi"/>
                <w:lang w:eastAsia="en-US"/>
              </w:rPr>
            </w:pPr>
            <w:r w:rsidRPr="003D07A9">
              <w:rPr>
                <w:rFonts w:eastAsiaTheme="minorHAnsi"/>
                <w:lang w:eastAsia="en-US"/>
              </w:rPr>
              <w:t>Уроки повторения</w:t>
            </w:r>
          </w:p>
        </w:tc>
        <w:tc>
          <w:tcPr>
            <w:tcW w:w="1078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7A9" w:rsidRPr="00603BC1" w:rsidTr="00603BC1">
        <w:tc>
          <w:tcPr>
            <w:tcW w:w="129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78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0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</w:tcPr>
          <w:p w:rsidR="003D07A9" w:rsidRPr="00603BC1" w:rsidRDefault="003D07A9" w:rsidP="005422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4223A" w:rsidRPr="00603BC1" w:rsidRDefault="0054223A" w:rsidP="00404B05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54223A" w:rsidRPr="00603BC1" w:rsidSect="003D07A9">
      <w:footerReference w:type="default" r:id="rId7"/>
      <w:pgSz w:w="11906" w:h="16838"/>
      <w:pgMar w:top="709" w:right="850" w:bottom="1134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036" w:rsidRDefault="00A84036" w:rsidP="003D07A9">
      <w:r>
        <w:separator/>
      </w:r>
    </w:p>
  </w:endnote>
  <w:endnote w:type="continuationSeparator" w:id="0">
    <w:p w:rsidR="00A84036" w:rsidRDefault="00A84036" w:rsidP="003D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0898"/>
      <w:docPartObj>
        <w:docPartGallery w:val="Page Numbers (Bottom of Page)"/>
        <w:docPartUnique/>
      </w:docPartObj>
    </w:sdtPr>
    <w:sdtEndPr/>
    <w:sdtContent>
      <w:p w:rsidR="00404B05" w:rsidRDefault="00404B0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39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04B05" w:rsidRDefault="00404B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036" w:rsidRDefault="00A84036" w:rsidP="003D07A9">
      <w:r>
        <w:separator/>
      </w:r>
    </w:p>
  </w:footnote>
  <w:footnote w:type="continuationSeparator" w:id="0">
    <w:p w:rsidR="00A84036" w:rsidRDefault="00A84036" w:rsidP="003D0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268B"/>
    <w:multiLevelType w:val="multilevel"/>
    <w:tmpl w:val="A1AE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1827D0"/>
    <w:multiLevelType w:val="multilevel"/>
    <w:tmpl w:val="3FB2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6394AC6"/>
    <w:multiLevelType w:val="multilevel"/>
    <w:tmpl w:val="90AA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3B9238C"/>
    <w:multiLevelType w:val="multilevel"/>
    <w:tmpl w:val="F5A6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7D70036"/>
    <w:multiLevelType w:val="multilevel"/>
    <w:tmpl w:val="A998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FA60025"/>
    <w:multiLevelType w:val="multilevel"/>
    <w:tmpl w:val="85EC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0936885"/>
    <w:multiLevelType w:val="multilevel"/>
    <w:tmpl w:val="E614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1E51296"/>
    <w:multiLevelType w:val="multilevel"/>
    <w:tmpl w:val="7BC0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50F5A4E"/>
    <w:multiLevelType w:val="multilevel"/>
    <w:tmpl w:val="396E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85174B0"/>
    <w:multiLevelType w:val="multilevel"/>
    <w:tmpl w:val="A3A4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B2265E5"/>
    <w:multiLevelType w:val="multilevel"/>
    <w:tmpl w:val="A370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C0F01B1"/>
    <w:multiLevelType w:val="multilevel"/>
    <w:tmpl w:val="18D4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55B2322"/>
    <w:multiLevelType w:val="hybridMultilevel"/>
    <w:tmpl w:val="40FA2320"/>
    <w:lvl w:ilvl="0" w:tplc="9CC49414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782749A3"/>
    <w:multiLevelType w:val="multilevel"/>
    <w:tmpl w:val="7CF2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889019F"/>
    <w:multiLevelType w:val="multilevel"/>
    <w:tmpl w:val="AD18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D70168A"/>
    <w:multiLevelType w:val="multilevel"/>
    <w:tmpl w:val="D79E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3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9"/>
  </w:num>
  <w:num w:numId="13">
    <w:abstractNumId w:val="4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06"/>
    <w:rsid w:val="000218E5"/>
    <w:rsid w:val="003D07A9"/>
    <w:rsid w:val="00404B05"/>
    <w:rsid w:val="0054223A"/>
    <w:rsid w:val="00603BC1"/>
    <w:rsid w:val="007F54D4"/>
    <w:rsid w:val="00823611"/>
    <w:rsid w:val="00867CC2"/>
    <w:rsid w:val="0090439D"/>
    <w:rsid w:val="00992F06"/>
    <w:rsid w:val="00A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541434-B21B-44CF-B428-B6744DBD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F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5">
    <w:name w:val="c5"/>
    <w:basedOn w:val="a0"/>
    <w:uiPriority w:val="99"/>
    <w:rsid w:val="00992F06"/>
  </w:style>
  <w:style w:type="paragraph" w:customStyle="1" w:styleId="c43">
    <w:name w:val="c43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68">
    <w:name w:val="c68"/>
    <w:basedOn w:val="a"/>
    <w:uiPriority w:val="99"/>
    <w:rsid w:val="00992F06"/>
    <w:pPr>
      <w:spacing w:before="100" w:beforeAutospacing="1" w:after="100" w:afterAutospacing="1"/>
    </w:pPr>
  </w:style>
  <w:style w:type="character" w:customStyle="1" w:styleId="c8">
    <w:name w:val="c8"/>
    <w:basedOn w:val="a0"/>
    <w:uiPriority w:val="99"/>
    <w:rsid w:val="00992F06"/>
  </w:style>
  <w:style w:type="character" w:customStyle="1" w:styleId="apple-converted-space">
    <w:name w:val="apple-converted-space"/>
    <w:basedOn w:val="a0"/>
    <w:uiPriority w:val="99"/>
    <w:rsid w:val="00992F06"/>
  </w:style>
  <w:style w:type="paragraph" w:customStyle="1" w:styleId="c88">
    <w:name w:val="c88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992F06"/>
    <w:pPr>
      <w:spacing w:before="100" w:beforeAutospacing="1" w:after="100" w:afterAutospacing="1"/>
    </w:pPr>
  </w:style>
  <w:style w:type="character" w:customStyle="1" w:styleId="c16">
    <w:name w:val="c16"/>
    <w:basedOn w:val="a0"/>
    <w:uiPriority w:val="99"/>
    <w:rsid w:val="00992F06"/>
  </w:style>
  <w:style w:type="character" w:customStyle="1" w:styleId="c11">
    <w:name w:val="c11"/>
    <w:basedOn w:val="a0"/>
    <w:uiPriority w:val="99"/>
    <w:rsid w:val="00992F06"/>
  </w:style>
  <w:style w:type="paragraph" w:customStyle="1" w:styleId="c133">
    <w:name w:val="c133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66">
    <w:name w:val="c66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119">
    <w:name w:val="c119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97">
    <w:name w:val="c97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76">
    <w:name w:val="c76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80">
    <w:name w:val="c80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44">
    <w:name w:val="c44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46">
    <w:name w:val="c46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92">
    <w:name w:val="c92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45">
    <w:name w:val="c45"/>
    <w:basedOn w:val="a"/>
    <w:uiPriority w:val="99"/>
    <w:rsid w:val="00992F06"/>
    <w:pPr>
      <w:spacing w:before="100" w:beforeAutospacing="1" w:after="100" w:afterAutospacing="1"/>
    </w:pPr>
  </w:style>
  <w:style w:type="paragraph" w:customStyle="1" w:styleId="c75">
    <w:name w:val="c75"/>
    <w:basedOn w:val="a"/>
    <w:uiPriority w:val="99"/>
    <w:rsid w:val="00992F06"/>
    <w:pPr>
      <w:spacing w:before="100" w:beforeAutospacing="1" w:after="100" w:afterAutospacing="1"/>
    </w:pPr>
  </w:style>
  <w:style w:type="character" w:customStyle="1" w:styleId="FontStyle47">
    <w:name w:val="Font Style47"/>
    <w:rsid w:val="00992F06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992F06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Franklin Gothic Heavy" w:hAnsi="Franklin Gothic Heavy"/>
    </w:rPr>
  </w:style>
  <w:style w:type="paragraph" w:customStyle="1" w:styleId="c36">
    <w:name w:val="c36"/>
    <w:basedOn w:val="a"/>
    <w:uiPriority w:val="99"/>
    <w:rsid w:val="0054223A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54223A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54223A"/>
  </w:style>
  <w:style w:type="paragraph" w:customStyle="1" w:styleId="c64">
    <w:name w:val="c64"/>
    <w:basedOn w:val="a"/>
    <w:uiPriority w:val="99"/>
    <w:rsid w:val="0054223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4223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4223A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542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D07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0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D07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0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18E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18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3508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пк</cp:lastModifiedBy>
  <cp:revision>4</cp:revision>
  <cp:lastPrinted>2023-10-01T17:30:00Z</cp:lastPrinted>
  <dcterms:created xsi:type="dcterms:W3CDTF">2021-08-30T21:45:00Z</dcterms:created>
  <dcterms:modified xsi:type="dcterms:W3CDTF">2023-10-01T17:33:00Z</dcterms:modified>
</cp:coreProperties>
</file>