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7C" w:rsidRPr="00FE54A0" w:rsidRDefault="00952FDF" w:rsidP="00952FDF">
      <w:pPr>
        <w:spacing w:after="0" w:line="264" w:lineRule="auto"/>
        <w:ind w:left="-426"/>
        <w:jc w:val="both"/>
      </w:pPr>
      <w:bookmarkStart w:id="0" w:name="block-1949765"/>
      <w:r>
        <w:rPr>
          <w:rFonts w:ascii="Times New Roman" w:hAnsi="Times New Roman"/>
          <w:b/>
          <w:color w:val="000000"/>
          <w:sz w:val="28"/>
        </w:rPr>
        <w:t xml:space="preserve">                                    </w:t>
      </w:r>
      <w:r w:rsidR="00832F7C" w:rsidRPr="00FE54A0">
        <w:rPr>
          <w:rFonts w:ascii="Times New Roman" w:hAnsi="Times New Roman"/>
          <w:b/>
          <w:color w:val="000000"/>
          <w:sz w:val="28"/>
        </w:rPr>
        <w:t>ПОЯСНИТЕЛЬНАЯ ЗАПИСКА</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w:t>
      </w:r>
      <w:r w:rsidRPr="00952FDF">
        <w:rPr>
          <w:rFonts w:ascii="Times New Roman" w:hAnsi="Times New Roman"/>
          <w:color w:val="000000"/>
          <w:sz w:val="24"/>
          <w:szCs w:val="24"/>
        </w:rPr>
        <w:lastRenderedPageBreak/>
        <w:t xml:space="preserve">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32F7C" w:rsidRDefault="00832F7C" w:rsidP="00952FDF">
      <w:pPr>
        <w:spacing w:after="0" w:line="264" w:lineRule="auto"/>
        <w:ind w:firstLine="600"/>
        <w:jc w:val="both"/>
        <w:rPr>
          <w:sz w:val="24"/>
          <w:szCs w:val="24"/>
        </w:rPr>
      </w:pPr>
      <w:r w:rsidRPr="00952FDF">
        <w:rPr>
          <w:rFonts w:ascii="Times New Roman" w:hAnsi="Times New Roman"/>
          <w:color w:val="000000"/>
          <w:sz w:val="24"/>
          <w:szCs w:val="24"/>
        </w:rPr>
        <w:t>‌</w:t>
      </w:r>
      <w:bookmarkStart w:id="1" w:name="bc284a2b-8dc7-47b2-bec2-e0e566c832dd"/>
      <w:r w:rsidRPr="00952FDF">
        <w:rPr>
          <w:rFonts w:ascii="Times New Roman" w:hAnsi="Times New Roman"/>
          <w:color w:val="000000"/>
          <w:sz w:val="24"/>
          <w:szCs w:val="24"/>
        </w:rPr>
        <w:t>На изучение математики отводится в 4 классе – 136 часов (4 часа в неделю).</w:t>
      </w:r>
      <w:bookmarkEnd w:id="1"/>
      <w:r w:rsidRPr="00952FDF">
        <w:rPr>
          <w:rFonts w:ascii="Times New Roman" w:hAnsi="Times New Roman"/>
          <w:color w:val="000000"/>
          <w:sz w:val="24"/>
          <w:szCs w:val="24"/>
        </w:rPr>
        <w:t>‌‌</w:t>
      </w:r>
    </w:p>
    <w:p w:rsidR="00952FDF" w:rsidRPr="00952FDF" w:rsidRDefault="00952FDF" w:rsidP="00952FDF">
      <w:pPr>
        <w:spacing w:after="0" w:line="264" w:lineRule="auto"/>
        <w:ind w:firstLine="600"/>
        <w:jc w:val="both"/>
        <w:rPr>
          <w:sz w:val="24"/>
          <w:szCs w:val="24"/>
        </w:rPr>
        <w:sectPr w:rsidR="00952FDF" w:rsidRPr="00952FDF" w:rsidSect="00952FDF">
          <w:pgSz w:w="11906" w:h="16383"/>
          <w:pgMar w:top="851" w:right="850" w:bottom="426" w:left="1276" w:header="720" w:footer="720" w:gutter="0"/>
          <w:cols w:space="720"/>
        </w:sectPr>
      </w:pPr>
    </w:p>
    <w:p w:rsidR="00832F7C" w:rsidRPr="00952FDF" w:rsidRDefault="00832F7C" w:rsidP="00832F7C">
      <w:pPr>
        <w:spacing w:after="0" w:line="264" w:lineRule="auto"/>
        <w:ind w:left="120"/>
        <w:jc w:val="both"/>
        <w:rPr>
          <w:sz w:val="24"/>
          <w:szCs w:val="24"/>
        </w:rPr>
      </w:pPr>
      <w:bookmarkStart w:id="2" w:name="block-1949762"/>
      <w:bookmarkEnd w:id="0"/>
      <w:r w:rsidRPr="00952FDF">
        <w:rPr>
          <w:rFonts w:ascii="Times New Roman" w:hAnsi="Times New Roman"/>
          <w:b/>
          <w:color w:val="000000"/>
          <w:sz w:val="24"/>
          <w:szCs w:val="24"/>
        </w:rPr>
        <w:lastRenderedPageBreak/>
        <w:t>СОДЕРЖАНИЕ ОБУЧЕНИЯ</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left="120"/>
        <w:jc w:val="both"/>
        <w:rPr>
          <w:sz w:val="24"/>
          <w:szCs w:val="24"/>
        </w:rPr>
      </w:pPr>
      <w:r w:rsidRPr="00952FDF">
        <w:rPr>
          <w:rFonts w:ascii="Times New Roman" w:hAnsi="Times New Roman"/>
          <w:b/>
          <w:color w:val="000000"/>
          <w:sz w:val="24"/>
          <w:szCs w:val="24"/>
        </w:rPr>
        <w:t>4 КЛАСС</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Числа и величины</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 xml:space="preserve">Величины: сравнение объектов по массе, длине, площади, вместимости. </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Единицы массы и соотношения между ними: – центнер, тонна.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Единицы времени (сутки, неделя, месяц, год, век), соотношения между ними.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Доля величины времени, массы, длины.</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Арифметические действия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Умножение и деление величины на однозначное число.</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Текстовые задачи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Пространственные отношения и геометрические фигуры</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Наглядные представления о симметрии.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952FDF">
        <w:rPr>
          <w:rFonts w:ascii="Times New Roman" w:hAnsi="Times New Roman"/>
          <w:color w:val="000000"/>
          <w:sz w:val="24"/>
          <w:szCs w:val="24"/>
        </w:rPr>
        <w:lastRenderedPageBreak/>
        <w:t xml:space="preserve">циркуля. Различение, называние пространственных геометрических фигур (тел): шар, куб, цилиндр, конус, пирамида. </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Периметр, площадь фигуры, составленной из двух-трёх прямоугольников (квадратов).</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Математическая информация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Алгоритмы решения изученных учебных и практических задач.</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обнаруживать модели изученных геометрических фигур в окружающем мире;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классифицировать объекты по 1–2 выбранным признакам;</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представлять информацию в разных формах;</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извлекать и интерпретировать информацию, представленную в таблице, на диаграмме;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приводить примеры и контрпримеры для подтверждения или опровержения вывода, гипотезы;</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конструировать, читать числовое выражение;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описывать практическую ситуацию с использованием изученной терминологии;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составлять инструкцию, записывать рассуждение;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самостоятельно выполнять прикидку и оценку результата измерений;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находить, исправлять, прогнозировать ошибки и трудности в решении учебной задачи.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 обучающегося будут сформированы следующие умения совместной деятельности: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32F7C" w:rsidRPr="00952FDF" w:rsidRDefault="00832F7C" w:rsidP="00832F7C">
      <w:pPr>
        <w:rPr>
          <w:sz w:val="24"/>
          <w:szCs w:val="24"/>
        </w:rPr>
        <w:sectPr w:rsidR="00832F7C" w:rsidRPr="00952FDF">
          <w:pgSz w:w="11906" w:h="16383"/>
          <w:pgMar w:top="1134" w:right="850" w:bottom="1134" w:left="1701" w:header="720" w:footer="720" w:gutter="0"/>
          <w:cols w:space="720"/>
        </w:sectPr>
      </w:pPr>
    </w:p>
    <w:p w:rsidR="00832F7C" w:rsidRPr="00952FDF" w:rsidRDefault="00832F7C" w:rsidP="00832F7C">
      <w:pPr>
        <w:spacing w:after="0" w:line="264" w:lineRule="auto"/>
        <w:ind w:left="120"/>
        <w:jc w:val="both"/>
        <w:rPr>
          <w:sz w:val="24"/>
          <w:szCs w:val="24"/>
        </w:rPr>
      </w:pPr>
      <w:bookmarkStart w:id="3" w:name="block-1949763"/>
      <w:bookmarkEnd w:id="2"/>
      <w:r w:rsidRPr="00952FDF">
        <w:rPr>
          <w:rFonts w:ascii="Times New Roman" w:hAnsi="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left="120"/>
        <w:jc w:val="both"/>
        <w:rPr>
          <w:sz w:val="24"/>
          <w:szCs w:val="24"/>
        </w:rPr>
      </w:pPr>
      <w:r w:rsidRPr="00952FDF">
        <w:rPr>
          <w:rFonts w:ascii="Times New Roman" w:hAnsi="Times New Roman"/>
          <w:b/>
          <w:color w:val="000000"/>
          <w:sz w:val="24"/>
          <w:szCs w:val="24"/>
        </w:rPr>
        <w:t>ЛИЧНОСТНЫЕ РЕЗУЛЬТАТЫ</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осваивать навыки организации безопасного поведения в информационной среде;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left="120"/>
        <w:jc w:val="both"/>
        <w:rPr>
          <w:sz w:val="24"/>
          <w:szCs w:val="24"/>
        </w:rPr>
      </w:pPr>
      <w:r w:rsidRPr="00952FDF">
        <w:rPr>
          <w:rFonts w:ascii="Times New Roman" w:hAnsi="Times New Roman"/>
          <w:b/>
          <w:color w:val="000000"/>
          <w:sz w:val="24"/>
          <w:szCs w:val="24"/>
        </w:rPr>
        <w:t>МЕТАПРЕДМЕТНЫЕ РЕЗУЛЬТАТЫ</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left="120"/>
        <w:jc w:val="both"/>
        <w:rPr>
          <w:sz w:val="24"/>
          <w:szCs w:val="24"/>
        </w:rPr>
      </w:pPr>
      <w:r w:rsidRPr="00952FDF">
        <w:rPr>
          <w:rFonts w:ascii="Times New Roman" w:hAnsi="Times New Roman"/>
          <w:b/>
          <w:color w:val="000000"/>
          <w:sz w:val="24"/>
          <w:szCs w:val="24"/>
        </w:rPr>
        <w:t>Познавательные универсальные учебные действия</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Базовые логические действия: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устанавливать связи и зависимости между математическими объектами («часть-целое», «причина-следствие», протяжённость);</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lastRenderedPageBreak/>
        <w:t>Базовые исследовательские действия: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применять изученные методы познания (измерение, моделирование, перебор вариантов).</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Работа с информацией: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left="120"/>
        <w:jc w:val="both"/>
        <w:rPr>
          <w:sz w:val="24"/>
          <w:szCs w:val="24"/>
        </w:rPr>
      </w:pPr>
      <w:r w:rsidRPr="00952FDF">
        <w:rPr>
          <w:rFonts w:ascii="Times New Roman" w:hAnsi="Times New Roman"/>
          <w:b/>
          <w:color w:val="000000"/>
          <w:sz w:val="24"/>
          <w:szCs w:val="24"/>
        </w:rPr>
        <w:t>Коммуникативные универсальные учебные действия</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Общение: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конструировать утверждения, проверять их истинность;</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комментировать процесс вычисления, построения, решения;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объяснять полученный ответ с использованием изученной терминологии;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ориентироваться в алгоритмах: воспроизводить, дополнять, исправлять деформированные;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самостоятельно составлять тексты заданий, аналогичные типовым изученным.</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left="120"/>
        <w:jc w:val="both"/>
        <w:rPr>
          <w:sz w:val="24"/>
          <w:szCs w:val="24"/>
        </w:rPr>
      </w:pPr>
      <w:r w:rsidRPr="00952FDF">
        <w:rPr>
          <w:rFonts w:ascii="Times New Roman" w:hAnsi="Times New Roman"/>
          <w:b/>
          <w:color w:val="000000"/>
          <w:sz w:val="24"/>
          <w:szCs w:val="24"/>
        </w:rPr>
        <w:t>Регулятивные универсальные учебные действия</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Самоорганизация: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планировать действия по решению учебной задачи для получения результата;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Самоконтроль (рефлексия):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осуществлять контроль процесса и результата своей деятельности;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выбирать и при необходимости корректировать способы действий;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оценивать рациональность своих действий, давать им качественную характеристику.</w:t>
      </w:r>
    </w:p>
    <w:p w:rsidR="00832F7C" w:rsidRPr="00952FDF" w:rsidRDefault="00832F7C" w:rsidP="00832F7C">
      <w:pPr>
        <w:spacing w:after="0" w:line="264" w:lineRule="auto"/>
        <w:ind w:firstLine="600"/>
        <w:jc w:val="both"/>
        <w:rPr>
          <w:sz w:val="24"/>
          <w:szCs w:val="24"/>
        </w:rPr>
      </w:pPr>
      <w:r w:rsidRPr="00952FDF">
        <w:rPr>
          <w:rFonts w:ascii="Times New Roman" w:hAnsi="Times New Roman"/>
          <w:b/>
          <w:color w:val="000000"/>
          <w:sz w:val="24"/>
          <w:szCs w:val="24"/>
        </w:rPr>
        <w:t>Совместная деятельность:</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left="120"/>
        <w:jc w:val="both"/>
        <w:rPr>
          <w:sz w:val="24"/>
          <w:szCs w:val="24"/>
        </w:rPr>
      </w:pPr>
      <w:r w:rsidRPr="00952FDF">
        <w:rPr>
          <w:rFonts w:ascii="Times New Roman" w:hAnsi="Times New Roman"/>
          <w:b/>
          <w:color w:val="000000"/>
          <w:sz w:val="24"/>
          <w:szCs w:val="24"/>
        </w:rPr>
        <w:t>ПРЕДМЕТНЫЕ РЕЗУЛЬТАТЫ</w:t>
      </w:r>
    </w:p>
    <w:p w:rsidR="00832F7C" w:rsidRPr="00952FDF" w:rsidRDefault="00832F7C" w:rsidP="00832F7C">
      <w:pPr>
        <w:spacing w:after="0" w:line="264" w:lineRule="auto"/>
        <w:ind w:left="120"/>
        <w:jc w:val="both"/>
        <w:rPr>
          <w:sz w:val="24"/>
          <w:szCs w:val="24"/>
        </w:rPr>
      </w:pPr>
    </w:p>
    <w:p w:rsidR="00832F7C" w:rsidRPr="00952FDF" w:rsidRDefault="00832F7C" w:rsidP="00832F7C">
      <w:pPr>
        <w:spacing w:after="0" w:line="264" w:lineRule="auto"/>
        <w:ind w:left="120"/>
        <w:jc w:val="both"/>
        <w:rPr>
          <w:sz w:val="24"/>
          <w:szCs w:val="24"/>
        </w:rPr>
      </w:pPr>
      <w:r w:rsidRPr="00952FDF">
        <w:rPr>
          <w:rFonts w:ascii="Times New Roman" w:hAnsi="Times New Roman"/>
          <w:color w:val="000000"/>
          <w:sz w:val="24"/>
          <w:szCs w:val="24"/>
        </w:rPr>
        <w:t>К концу обучения в</w:t>
      </w:r>
      <w:r w:rsidRPr="00952FDF">
        <w:rPr>
          <w:rFonts w:ascii="Times New Roman" w:hAnsi="Times New Roman"/>
          <w:b/>
          <w:color w:val="000000"/>
          <w:sz w:val="24"/>
          <w:szCs w:val="24"/>
        </w:rPr>
        <w:t xml:space="preserve"> 4 классе</w:t>
      </w:r>
      <w:r w:rsidRPr="00952FDF">
        <w:rPr>
          <w:rFonts w:ascii="Times New Roman" w:hAnsi="Times New Roman"/>
          <w:color w:val="000000"/>
          <w:sz w:val="24"/>
          <w:szCs w:val="24"/>
        </w:rPr>
        <w:t xml:space="preserve"> у обучающегося будут сформированы следующие умения: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читать, записывать, сравнивать, упорядочивать многозначные числа;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находить долю величины, величину по ее доле;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находить неизвестный компонент арифметического действия;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w:t>
      </w:r>
      <w:r w:rsidRPr="00952FDF">
        <w:rPr>
          <w:rFonts w:ascii="Times New Roman" w:hAnsi="Times New Roman"/>
          <w:color w:val="000000"/>
          <w:sz w:val="24"/>
          <w:szCs w:val="24"/>
        </w:rPr>
        <w:lastRenderedPageBreak/>
        <w:t>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 xml:space="preserve">распознавать верные (истинные) и неверные (ложные) утверждения, приводить пример, контрпример; </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формулировать утверждение (вывод), строить логические рассуждения (двух-трехшаговые);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заполнять данными предложенную таблицу, столбчатую диаграмму;</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32F7C" w:rsidRPr="00952FDF" w:rsidRDefault="00832F7C" w:rsidP="00832F7C">
      <w:pPr>
        <w:spacing w:after="0" w:line="264" w:lineRule="auto"/>
        <w:ind w:firstLine="600"/>
        <w:jc w:val="both"/>
        <w:rPr>
          <w:sz w:val="24"/>
          <w:szCs w:val="24"/>
        </w:rPr>
      </w:pPr>
      <w:r w:rsidRPr="00952FDF">
        <w:rPr>
          <w:rFonts w:ascii="Times New Roman" w:hAnsi="Times New Roman"/>
          <w:color w:val="000000"/>
          <w:sz w:val="24"/>
          <w:szCs w:val="24"/>
        </w:rPr>
        <w:t>составлять модель текстовой задачи, числовое выражение;</w:t>
      </w:r>
    </w:p>
    <w:p w:rsidR="00832F7C" w:rsidRPr="00952FDF" w:rsidRDefault="00832F7C" w:rsidP="00952FDF">
      <w:pPr>
        <w:spacing w:after="0" w:line="264" w:lineRule="auto"/>
        <w:ind w:firstLine="600"/>
        <w:jc w:val="both"/>
        <w:rPr>
          <w:sz w:val="24"/>
          <w:szCs w:val="24"/>
        </w:rPr>
        <w:sectPr w:rsidR="00832F7C" w:rsidRPr="00952FDF">
          <w:pgSz w:w="11906" w:h="16383"/>
          <w:pgMar w:top="1134" w:right="850" w:bottom="1134" w:left="1701" w:header="720" w:footer="720" w:gutter="0"/>
          <w:cols w:space="720"/>
        </w:sectPr>
      </w:pPr>
      <w:r w:rsidRPr="00952FDF">
        <w:rPr>
          <w:rFonts w:ascii="Times New Roman" w:hAnsi="Times New Roman"/>
          <w:color w:val="000000"/>
          <w:sz w:val="24"/>
          <w:szCs w:val="24"/>
        </w:rPr>
        <w:t>выбирать рациональное решение задачи, находить все верные решения из предложе</w:t>
      </w:r>
    </w:p>
    <w:p w:rsidR="00952FDF" w:rsidRPr="00952FDF" w:rsidRDefault="00952FDF" w:rsidP="00952FDF">
      <w:pPr>
        <w:spacing w:after="0"/>
        <w:ind w:left="120"/>
        <w:rPr>
          <w:sz w:val="24"/>
          <w:szCs w:val="24"/>
        </w:rPr>
        <w:sectPr w:rsidR="00952FDF" w:rsidRPr="00952FDF">
          <w:pgSz w:w="16383" w:h="11906" w:orient="landscape"/>
          <w:pgMar w:top="1134" w:right="850" w:bottom="1134" w:left="1701" w:header="720" w:footer="720" w:gutter="0"/>
          <w:cols w:space="720"/>
        </w:sectPr>
      </w:pPr>
      <w:bookmarkStart w:id="4" w:name="block-1949764"/>
      <w:bookmarkEnd w:id="3"/>
      <w:r w:rsidRPr="00952FDF">
        <w:rPr>
          <w:rFonts w:ascii="Times New Roman" w:hAnsi="Times New Roman"/>
          <w:b/>
          <w:color w:val="000000"/>
          <w:sz w:val="24"/>
          <w:szCs w:val="24"/>
        </w:rPr>
        <w:lastRenderedPageBreak/>
        <w:t xml:space="preserve"> </w:t>
      </w:r>
    </w:p>
    <w:p w:rsidR="00832F7C" w:rsidRDefault="00952FDF" w:rsidP="00832F7C">
      <w:pPr>
        <w:spacing w:after="0"/>
        <w:ind w:left="120"/>
        <w:rPr>
          <w:sz w:val="24"/>
          <w:szCs w:val="24"/>
        </w:rPr>
      </w:pPr>
      <w:r>
        <w:rPr>
          <w:rFonts w:ascii="Times New Roman" w:hAnsi="Times New Roman"/>
          <w:b/>
          <w:color w:val="000000"/>
          <w:sz w:val="24"/>
          <w:szCs w:val="24"/>
        </w:rPr>
        <w:lastRenderedPageBreak/>
        <w:t xml:space="preserve">                                                         </w:t>
      </w:r>
      <w:r w:rsidRPr="00952FDF">
        <w:rPr>
          <w:rFonts w:ascii="Times New Roman" w:hAnsi="Times New Roman"/>
          <w:b/>
          <w:color w:val="000000"/>
          <w:sz w:val="24"/>
          <w:szCs w:val="24"/>
        </w:rPr>
        <w:t>ТЕМАТИЧЕСКОЕ ПЛАНИРОВАНИЕ</w:t>
      </w:r>
    </w:p>
    <w:p w:rsidR="00952FDF" w:rsidRPr="00952FDF" w:rsidRDefault="00952FDF" w:rsidP="00832F7C">
      <w:pPr>
        <w:spacing w:after="0"/>
        <w:ind w:left="120"/>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2834"/>
        <w:gridCol w:w="1103"/>
        <w:gridCol w:w="1841"/>
        <w:gridCol w:w="1910"/>
        <w:gridCol w:w="3023"/>
        <w:gridCol w:w="2472"/>
      </w:tblGrid>
      <w:tr w:rsidR="00832F7C" w:rsidRPr="00952FDF" w:rsidTr="00952FDF">
        <w:trPr>
          <w:trHeight w:val="144"/>
          <w:tblCellSpacing w:w="20" w:type="nil"/>
        </w:trPr>
        <w:tc>
          <w:tcPr>
            <w:tcW w:w="1023" w:type="dxa"/>
            <w:vMerge w:val="restart"/>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 п/п </w:t>
            </w:r>
          </w:p>
          <w:p w:rsidR="00832F7C" w:rsidRPr="00952FDF" w:rsidRDefault="00832F7C" w:rsidP="00952FDF">
            <w:pPr>
              <w:spacing w:after="0"/>
              <w:ind w:left="135"/>
              <w:rPr>
                <w:sz w:val="24"/>
                <w:szCs w:val="24"/>
              </w:rPr>
            </w:pPr>
          </w:p>
        </w:tc>
        <w:tc>
          <w:tcPr>
            <w:tcW w:w="3612" w:type="dxa"/>
            <w:vMerge w:val="restart"/>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Наименование разделов и тем программы </w:t>
            </w:r>
          </w:p>
          <w:p w:rsidR="00832F7C" w:rsidRPr="00952FDF" w:rsidRDefault="00832F7C" w:rsidP="00952FDF">
            <w:pPr>
              <w:spacing w:after="0"/>
              <w:ind w:left="135"/>
              <w:rPr>
                <w:sz w:val="24"/>
                <w:szCs w:val="24"/>
              </w:rPr>
            </w:pPr>
          </w:p>
        </w:tc>
        <w:tc>
          <w:tcPr>
            <w:tcW w:w="5007" w:type="dxa"/>
            <w:gridSpan w:val="3"/>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b/>
                <w:color w:val="000000"/>
                <w:sz w:val="24"/>
                <w:szCs w:val="24"/>
              </w:rPr>
              <w:t>Количество часов</w:t>
            </w:r>
          </w:p>
        </w:tc>
        <w:tc>
          <w:tcPr>
            <w:tcW w:w="1657" w:type="dxa"/>
            <w:vMerge w:val="restart"/>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Электронные (цифровые) образовательные ресурсы </w:t>
            </w:r>
          </w:p>
          <w:p w:rsidR="00832F7C" w:rsidRPr="00952FDF" w:rsidRDefault="00832F7C" w:rsidP="00952FDF">
            <w:pPr>
              <w:spacing w:after="0"/>
              <w:ind w:left="135"/>
              <w:rPr>
                <w:sz w:val="24"/>
                <w:szCs w:val="24"/>
              </w:rPr>
            </w:pPr>
          </w:p>
        </w:tc>
        <w:tc>
          <w:tcPr>
            <w:tcW w:w="2741" w:type="dxa"/>
          </w:tcPr>
          <w:p w:rsidR="00832F7C" w:rsidRPr="00952FDF" w:rsidRDefault="00832F7C" w:rsidP="00952FDF">
            <w:pPr>
              <w:spacing w:after="0"/>
              <w:ind w:left="135"/>
              <w:rPr>
                <w:rFonts w:ascii="Times New Roman" w:hAnsi="Times New Roman"/>
                <w:b/>
                <w:color w:val="000000"/>
                <w:sz w:val="24"/>
                <w:szCs w:val="24"/>
              </w:rPr>
            </w:pPr>
            <w:r w:rsidRPr="00952FDF">
              <w:rPr>
                <w:rFonts w:ascii="Times New Roman" w:hAnsi="Times New Roman"/>
                <w:b/>
                <w:color w:val="000000"/>
                <w:sz w:val="24"/>
                <w:szCs w:val="24"/>
              </w:rPr>
              <w:t>Дополнительная информация</w:t>
            </w:r>
          </w:p>
        </w:tc>
      </w:tr>
      <w:tr w:rsidR="00832F7C" w:rsidRPr="00952FDF" w:rsidTr="00952FDF">
        <w:trPr>
          <w:trHeight w:val="144"/>
          <w:tblCellSpacing w:w="20" w:type="nil"/>
        </w:trPr>
        <w:tc>
          <w:tcPr>
            <w:tcW w:w="1023" w:type="dxa"/>
            <w:vMerge/>
            <w:tcBorders>
              <w:top w:val="nil"/>
            </w:tcBorders>
            <w:tcMar>
              <w:top w:w="50" w:type="dxa"/>
              <w:left w:w="100" w:type="dxa"/>
            </w:tcMar>
          </w:tcPr>
          <w:p w:rsidR="00832F7C" w:rsidRPr="00952FDF" w:rsidRDefault="00832F7C" w:rsidP="00952FDF">
            <w:pPr>
              <w:rPr>
                <w:sz w:val="24"/>
                <w:szCs w:val="24"/>
              </w:rPr>
            </w:pPr>
          </w:p>
        </w:tc>
        <w:tc>
          <w:tcPr>
            <w:tcW w:w="3612" w:type="dxa"/>
            <w:vMerge/>
            <w:tcBorders>
              <w:top w:val="nil"/>
            </w:tcBorders>
            <w:tcMar>
              <w:top w:w="50" w:type="dxa"/>
              <w:left w:w="100" w:type="dxa"/>
            </w:tcMar>
          </w:tcPr>
          <w:p w:rsidR="00832F7C" w:rsidRPr="00952FDF" w:rsidRDefault="00832F7C" w:rsidP="00952FDF">
            <w:pPr>
              <w:rPr>
                <w:sz w:val="24"/>
                <w:szCs w:val="24"/>
              </w:rPr>
            </w:pPr>
          </w:p>
        </w:tc>
        <w:tc>
          <w:tcPr>
            <w:tcW w:w="1256"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Всего </w:t>
            </w:r>
          </w:p>
          <w:p w:rsidR="00832F7C" w:rsidRPr="00952FDF" w:rsidRDefault="00832F7C" w:rsidP="00952FDF">
            <w:pPr>
              <w:spacing w:after="0"/>
              <w:ind w:left="135"/>
              <w:rPr>
                <w:sz w:val="24"/>
                <w:szCs w:val="24"/>
              </w:rPr>
            </w:pPr>
          </w:p>
        </w:tc>
        <w:tc>
          <w:tcPr>
            <w:tcW w:w="1841"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Контрольные работы </w:t>
            </w:r>
          </w:p>
          <w:p w:rsidR="00832F7C" w:rsidRPr="00952FDF" w:rsidRDefault="00832F7C" w:rsidP="00952FDF">
            <w:pPr>
              <w:spacing w:after="0"/>
              <w:ind w:left="135"/>
              <w:rPr>
                <w:sz w:val="24"/>
                <w:szCs w:val="24"/>
              </w:rPr>
            </w:pPr>
          </w:p>
        </w:tc>
        <w:tc>
          <w:tcPr>
            <w:tcW w:w="1910"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Практические работы </w:t>
            </w:r>
          </w:p>
          <w:p w:rsidR="00832F7C" w:rsidRPr="00952FDF" w:rsidRDefault="00832F7C" w:rsidP="00952FDF">
            <w:pPr>
              <w:spacing w:after="0"/>
              <w:ind w:left="135"/>
              <w:rPr>
                <w:sz w:val="24"/>
                <w:szCs w:val="24"/>
              </w:rPr>
            </w:pPr>
          </w:p>
        </w:tc>
        <w:tc>
          <w:tcPr>
            <w:tcW w:w="1657" w:type="dxa"/>
            <w:vMerge/>
            <w:tcBorders>
              <w:top w:val="nil"/>
            </w:tcBorders>
            <w:tcMar>
              <w:top w:w="50" w:type="dxa"/>
              <w:left w:w="100" w:type="dxa"/>
            </w:tcMar>
          </w:tcPr>
          <w:p w:rsidR="00832F7C" w:rsidRPr="00952FDF" w:rsidRDefault="00832F7C" w:rsidP="00952FDF">
            <w:pPr>
              <w:rPr>
                <w:sz w:val="24"/>
                <w:szCs w:val="24"/>
              </w:rPr>
            </w:pPr>
          </w:p>
        </w:tc>
        <w:tc>
          <w:tcPr>
            <w:tcW w:w="2741" w:type="dxa"/>
            <w:tcBorders>
              <w:top w:val="nil"/>
            </w:tcBorders>
          </w:tcPr>
          <w:p w:rsidR="00832F7C" w:rsidRPr="00952FDF" w:rsidRDefault="00832F7C" w:rsidP="00952FDF">
            <w:pPr>
              <w:rPr>
                <w:b/>
                <w:sz w:val="24"/>
                <w:szCs w:val="24"/>
              </w:rPr>
            </w:pPr>
            <w:r w:rsidRPr="00952FDF">
              <w:rPr>
                <w:b/>
                <w:sz w:val="24"/>
                <w:szCs w:val="24"/>
              </w:rPr>
              <w:t>Воспитательный аспект</w:t>
            </w:r>
          </w:p>
        </w:tc>
      </w:tr>
      <w:tr w:rsidR="00832F7C" w:rsidRPr="00952FDF" w:rsidTr="00952FDF">
        <w:trPr>
          <w:trHeight w:val="144"/>
          <w:tblCellSpacing w:w="20" w:type="nil"/>
        </w:trPr>
        <w:tc>
          <w:tcPr>
            <w:tcW w:w="11299" w:type="dxa"/>
            <w:gridSpan w:val="6"/>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Раздел 1.Числа и величины</w:t>
            </w:r>
          </w:p>
        </w:tc>
        <w:tc>
          <w:tcPr>
            <w:tcW w:w="2741" w:type="dxa"/>
            <w:vMerge w:val="restart"/>
          </w:tcPr>
          <w:p w:rsidR="00832F7C" w:rsidRPr="00952FDF" w:rsidRDefault="00832F7C" w:rsidP="00952FDF">
            <w:pPr>
              <w:widowControl w:val="0"/>
              <w:autoSpaceDE w:val="0"/>
              <w:autoSpaceDN w:val="0"/>
              <w:adjustRightInd w:val="0"/>
              <w:spacing w:after="0" w:line="336" w:lineRule="auto"/>
              <w:ind w:right="-1" w:firstLine="709"/>
              <w:rPr>
                <w:rFonts w:ascii="Times New Roman" w:eastAsia="№Е" w:hAnsi="Times New Roman" w:cs="Times New Roman"/>
                <w:kern w:val="2"/>
                <w:sz w:val="24"/>
                <w:szCs w:val="24"/>
                <w:lang w:eastAsia="ko-KR"/>
              </w:rPr>
            </w:pPr>
            <w:r w:rsidRPr="00952FDF">
              <w:rPr>
                <w:rFonts w:ascii="Times New Roman" w:eastAsia="№Е" w:hAnsi="Times New Roman" w:cs="Times New Roman"/>
                <w:kern w:val="2"/>
                <w:sz w:val="24"/>
                <w:szCs w:val="24"/>
                <w:lang w:eastAsia="ko-KR"/>
              </w:rPr>
              <w:t>Установление доверительных отношений между педагогическим работником и его обучающимися, привлечению их внимания к обсуждаемой на уроке информации, активизации их познавательной деятельности;</w:t>
            </w:r>
          </w:p>
          <w:p w:rsidR="00832F7C" w:rsidRPr="00952FDF" w:rsidRDefault="00832F7C" w:rsidP="00952FDF">
            <w:pPr>
              <w:spacing w:after="0"/>
              <w:ind w:left="135"/>
              <w:rPr>
                <w:rFonts w:ascii="Times New Roman" w:hAnsi="Times New Roman"/>
                <w:b/>
                <w:color w:val="000000"/>
                <w:sz w:val="24"/>
                <w:szCs w:val="24"/>
              </w:rPr>
            </w:pPr>
            <w:r w:rsidRPr="00952FDF">
              <w:rPr>
                <w:rFonts w:ascii="Times New Roman" w:eastAsia="№Е" w:hAnsi="Times New Roman" w:cs="Times New Roman"/>
                <w:kern w:val="2"/>
                <w:sz w:val="24"/>
                <w:szCs w:val="24"/>
                <w:lang w:eastAsia="ko-KR"/>
              </w:rPr>
              <w:t xml:space="preserve">побуждение обучающихся соблюдать на уроке общепринятые нормы поведения, правила общения со </w:t>
            </w:r>
            <w:r w:rsidRPr="00952FDF">
              <w:rPr>
                <w:rFonts w:ascii="Times New Roman" w:eastAsia="№Е" w:hAnsi="Times New Roman" w:cs="Times New Roman"/>
                <w:kern w:val="2"/>
                <w:sz w:val="24"/>
                <w:szCs w:val="24"/>
                <w:lang w:eastAsia="ko-KR"/>
              </w:rPr>
              <w:lastRenderedPageBreak/>
              <w:t>старшими (педагогическими работниками) и сверстниками (обучающимися), принципы учебной дисциплины и самоорганизации; привлечение внимания обучающихся к ценностному аспекту изучаемых на уроках явлений.</w:t>
            </w:r>
          </w:p>
        </w:tc>
      </w:tr>
      <w:tr w:rsidR="00832F7C" w:rsidRPr="00952FDF" w:rsidTr="00952FDF">
        <w:trPr>
          <w:trHeight w:val="144"/>
          <w:tblCellSpacing w:w="20" w:type="nil"/>
        </w:trPr>
        <w:tc>
          <w:tcPr>
            <w:tcW w:w="1023"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t>1.1</w:t>
            </w:r>
          </w:p>
        </w:tc>
        <w:tc>
          <w:tcPr>
            <w:tcW w:w="3612"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Числа</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2</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1023"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t>1.2</w:t>
            </w:r>
          </w:p>
        </w:tc>
        <w:tc>
          <w:tcPr>
            <w:tcW w:w="3612"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Величины</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12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2</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6">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463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Итого по разделу</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23 </w:t>
            </w:r>
          </w:p>
        </w:tc>
        <w:tc>
          <w:tcPr>
            <w:tcW w:w="5408" w:type="dxa"/>
            <w:gridSpan w:val="3"/>
            <w:tcMar>
              <w:top w:w="50" w:type="dxa"/>
              <w:left w:w="100" w:type="dxa"/>
            </w:tcMar>
            <w:vAlign w:val="center"/>
          </w:tcPr>
          <w:p w:rsidR="00832F7C" w:rsidRPr="00952FDF" w:rsidRDefault="00832F7C" w:rsidP="00952FDF">
            <w:pPr>
              <w:rPr>
                <w:sz w:val="24"/>
                <w:szCs w:val="24"/>
              </w:rPr>
            </w:pPr>
          </w:p>
        </w:tc>
        <w:tc>
          <w:tcPr>
            <w:tcW w:w="2741" w:type="dxa"/>
            <w:vMerge/>
          </w:tcPr>
          <w:p w:rsidR="00832F7C" w:rsidRPr="00952FDF" w:rsidRDefault="00832F7C" w:rsidP="00952FDF">
            <w:pPr>
              <w:rPr>
                <w:sz w:val="24"/>
                <w:szCs w:val="24"/>
              </w:rPr>
            </w:pPr>
          </w:p>
        </w:tc>
      </w:tr>
      <w:tr w:rsidR="00832F7C" w:rsidRPr="00952FDF" w:rsidTr="00952FDF">
        <w:trPr>
          <w:trHeight w:val="144"/>
          <w:tblCellSpacing w:w="20" w:type="nil"/>
        </w:trPr>
        <w:tc>
          <w:tcPr>
            <w:tcW w:w="11299" w:type="dxa"/>
            <w:gridSpan w:val="6"/>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Раздел 2.Арифметические действия</w:t>
            </w:r>
          </w:p>
        </w:tc>
        <w:tc>
          <w:tcPr>
            <w:tcW w:w="2741" w:type="dxa"/>
            <w:vMerge/>
          </w:tcPr>
          <w:p w:rsidR="00832F7C" w:rsidRPr="00952FDF" w:rsidRDefault="00832F7C" w:rsidP="00952FDF">
            <w:pPr>
              <w:spacing w:after="0"/>
              <w:ind w:left="135"/>
              <w:rPr>
                <w:rFonts w:ascii="Times New Roman" w:hAnsi="Times New Roman"/>
                <w:b/>
                <w:color w:val="000000"/>
                <w:sz w:val="24"/>
                <w:szCs w:val="24"/>
              </w:rPr>
            </w:pPr>
          </w:p>
        </w:tc>
      </w:tr>
      <w:tr w:rsidR="00832F7C" w:rsidRPr="00952FDF" w:rsidTr="00952FDF">
        <w:trPr>
          <w:trHeight w:val="144"/>
          <w:tblCellSpacing w:w="20" w:type="nil"/>
        </w:trPr>
        <w:tc>
          <w:tcPr>
            <w:tcW w:w="1023"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t>2.1</w:t>
            </w:r>
          </w:p>
        </w:tc>
        <w:tc>
          <w:tcPr>
            <w:tcW w:w="3612"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Вычисления</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25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4</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1023"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t>2.2</w:t>
            </w:r>
          </w:p>
        </w:tc>
        <w:tc>
          <w:tcPr>
            <w:tcW w:w="3612"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Числовые выражения</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12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8">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463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Итого по разделу</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37 </w:t>
            </w:r>
          </w:p>
        </w:tc>
        <w:tc>
          <w:tcPr>
            <w:tcW w:w="5408" w:type="dxa"/>
            <w:gridSpan w:val="3"/>
            <w:tcMar>
              <w:top w:w="50" w:type="dxa"/>
              <w:left w:w="100" w:type="dxa"/>
            </w:tcMar>
            <w:vAlign w:val="center"/>
          </w:tcPr>
          <w:p w:rsidR="00832F7C" w:rsidRPr="00952FDF" w:rsidRDefault="00832F7C" w:rsidP="00952FDF">
            <w:pPr>
              <w:rPr>
                <w:sz w:val="24"/>
                <w:szCs w:val="24"/>
              </w:rPr>
            </w:pPr>
          </w:p>
        </w:tc>
        <w:tc>
          <w:tcPr>
            <w:tcW w:w="2741" w:type="dxa"/>
            <w:vMerge/>
          </w:tcPr>
          <w:p w:rsidR="00832F7C" w:rsidRPr="00952FDF" w:rsidRDefault="00832F7C" w:rsidP="00952FDF">
            <w:pPr>
              <w:rPr>
                <w:sz w:val="24"/>
                <w:szCs w:val="24"/>
              </w:rPr>
            </w:pPr>
          </w:p>
        </w:tc>
      </w:tr>
      <w:tr w:rsidR="00832F7C" w:rsidRPr="00952FDF" w:rsidTr="00952FDF">
        <w:trPr>
          <w:trHeight w:val="144"/>
          <w:tblCellSpacing w:w="20" w:type="nil"/>
        </w:trPr>
        <w:tc>
          <w:tcPr>
            <w:tcW w:w="11299" w:type="dxa"/>
            <w:gridSpan w:val="6"/>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Раздел 3.Текстовые задачи</w:t>
            </w:r>
          </w:p>
        </w:tc>
        <w:tc>
          <w:tcPr>
            <w:tcW w:w="2741" w:type="dxa"/>
            <w:vMerge/>
          </w:tcPr>
          <w:p w:rsidR="00832F7C" w:rsidRPr="00952FDF" w:rsidRDefault="00832F7C" w:rsidP="00952FDF">
            <w:pPr>
              <w:spacing w:after="0"/>
              <w:ind w:left="135"/>
              <w:rPr>
                <w:rFonts w:ascii="Times New Roman" w:hAnsi="Times New Roman"/>
                <w:b/>
                <w:color w:val="000000"/>
                <w:sz w:val="24"/>
                <w:szCs w:val="24"/>
              </w:rPr>
            </w:pPr>
          </w:p>
        </w:tc>
      </w:tr>
      <w:tr w:rsidR="00832F7C" w:rsidRPr="00952FDF" w:rsidTr="00952FDF">
        <w:trPr>
          <w:trHeight w:val="144"/>
          <w:tblCellSpacing w:w="20" w:type="nil"/>
        </w:trPr>
        <w:tc>
          <w:tcPr>
            <w:tcW w:w="1023"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t>3.1</w:t>
            </w:r>
          </w:p>
        </w:tc>
        <w:tc>
          <w:tcPr>
            <w:tcW w:w="3612"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текстовых задач</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20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9">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463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Итого по разделу</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20 </w:t>
            </w:r>
          </w:p>
        </w:tc>
        <w:tc>
          <w:tcPr>
            <w:tcW w:w="5408" w:type="dxa"/>
            <w:gridSpan w:val="3"/>
            <w:tcMar>
              <w:top w:w="50" w:type="dxa"/>
              <w:left w:w="100" w:type="dxa"/>
            </w:tcMar>
            <w:vAlign w:val="center"/>
          </w:tcPr>
          <w:p w:rsidR="00832F7C" w:rsidRPr="00952FDF" w:rsidRDefault="00832F7C" w:rsidP="00952FDF">
            <w:pPr>
              <w:rPr>
                <w:sz w:val="24"/>
                <w:szCs w:val="24"/>
              </w:rPr>
            </w:pPr>
          </w:p>
        </w:tc>
        <w:tc>
          <w:tcPr>
            <w:tcW w:w="2741" w:type="dxa"/>
            <w:vMerge/>
          </w:tcPr>
          <w:p w:rsidR="00832F7C" w:rsidRPr="00952FDF" w:rsidRDefault="00832F7C" w:rsidP="00952FDF">
            <w:pPr>
              <w:spacing w:after="0"/>
              <w:ind w:left="135"/>
              <w:rPr>
                <w:rFonts w:ascii="Times New Roman" w:hAnsi="Times New Roman"/>
                <w:b/>
                <w:color w:val="000000"/>
                <w:sz w:val="24"/>
                <w:szCs w:val="24"/>
              </w:rPr>
            </w:pPr>
          </w:p>
        </w:tc>
      </w:tr>
      <w:tr w:rsidR="00832F7C" w:rsidRPr="00952FDF" w:rsidTr="00952FDF">
        <w:trPr>
          <w:trHeight w:val="144"/>
          <w:tblCellSpacing w:w="20" w:type="nil"/>
        </w:trPr>
        <w:tc>
          <w:tcPr>
            <w:tcW w:w="11299" w:type="dxa"/>
            <w:gridSpan w:val="6"/>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Раздел 4.Пространственные отношения и геометрические фигуры</w:t>
            </w:r>
          </w:p>
        </w:tc>
        <w:tc>
          <w:tcPr>
            <w:tcW w:w="2741" w:type="dxa"/>
            <w:vMerge/>
          </w:tcPr>
          <w:p w:rsidR="00832F7C" w:rsidRPr="00952FDF" w:rsidRDefault="00832F7C" w:rsidP="00952FDF">
            <w:pPr>
              <w:spacing w:after="0"/>
              <w:ind w:left="135"/>
              <w:rPr>
                <w:rFonts w:ascii="Times New Roman" w:hAnsi="Times New Roman"/>
                <w:b/>
                <w:color w:val="000000"/>
                <w:sz w:val="24"/>
                <w:szCs w:val="24"/>
              </w:rPr>
            </w:pPr>
          </w:p>
        </w:tc>
      </w:tr>
      <w:tr w:rsidR="00832F7C" w:rsidRPr="00952FDF" w:rsidTr="00952FDF">
        <w:trPr>
          <w:trHeight w:val="144"/>
          <w:tblCellSpacing w:w="20" w:type="nil"/>
        </w:trPr>
        <w:tc>
          <w:tcPr>
            <w:tcW w:w="1023"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t>4.1</w:t>
            </w:r>
          </w:p>
        </w:tc>
        <w:tc>
          <w:tcPr>
            <w:tcW w:w="3612"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Геометрические </w:t>
            </w:r>
            <w:r w:rsidRPr="00952FDF">
              <w:rPr>
                <w:rFonts w:ascii="Times New Roman" w:hAnsi="Times New Roman"/>
                <w:color w:val="000000"/>
                <w:sz w:val="24"/>
                <w:szCs w:val="24"/>
              </w:rPr>
              <w:lastRenderedPageBreak/>
              <w:t>фигуры</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lastRenderedPageBreak/>
              <w:t xml:space="preserve"> 12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0">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1023"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lastRenderedPageBreak/>
              <w:t>4.2</w:t>
            </w:r>
          </w:p>
        </w:tc>
        <w:tc>
          <w:tcPr>
            <w:tcW w:w="3612"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Геометрические величины</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8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1">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463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Итого по разделу</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20 </w:t>
            </w:r>
          </w:p>
        </w:tc>
        <w:tc>
          <w:tcPr>
            <w:tcW w:w="5408" w:type="dxa"/>
            <w:gridSpan w:val="3"/>
            <w:tcMar>
              <w:top w:w="50" w:type="dxa"/>
              <w:left w:w="100" w:type="dxa"/>
            </w:tcMar>
            <w:vAlign w:val="center"/>
          </w:tcPr>
          <w:p w:rsidR="00832F7C" w:rsidRPr="00952FDF" w:rsidRDefault="00832F7C" w:rsidP="00952FDF">
            <w:pPr>
              <w:rPr>
                <w:sz w:val="24"/>
                <w:szCs w:val="24"/>
              </w:rPr>
            </w:pPr>
          </w:p>
        </w:tc>
        <w:tc>
          <w:tcPr>
            <w:tcW w:w="2741" w:type="dxa"/>
            <w:vMerge/>
          </w:tcPr>
          <w:p w:rsidR="00832F7C" w:rsidRPr="00952FDF" w:rsidRDefault="00832F7C" w:rsidP="00952FDF">
            <w:pPr>
              <w:rPr>
                <w:sz w:val="24"/>
                <w:szCs w:val="24"/>
              </w:rPr>
            </w:pPr>
          </w:p>
        </w:tc>
      </w:tr>
      <w:tr w:rsidR="00832F7C" w:rsidRPr="00952FDF" w:rsidTr="00952FDF">
        <w:trPr>
          <w:trHeight w:val="144"/>
          <w:tblCellSpacing w:w="20" w:type="nil"/>
        </w:trPr>
        <w:tc>
          <w:tcPr>
            <w:tcW w:w="11299" w:type="dxa"/>
            <w:gridSpan w:val="6"/>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Раздел 5.Математическая информация</w:t>
            </w:r>
          </w:p>
        </w:tc>
        <w:tc>
          <w:tcPr>
            <w:tcW w:w="2741" w:type="dxa"/>
            <w:vMerge/>
          </w:tcPr>
          <w:p w:rsidR="00832F7C" w:rsidRPr="00952FDF" w:rsidRDefault="00832F7C" w:rsidP="00952FDF">
            <w:pPr>
              <w:spacing w:after="0"/>
              <w:ind w:left="135"/>
              <w:rPr>
                <w:rFonts w:ascii="Times New Roman" w:hAnsi="Times New Roman"/>
                <w:b/>
                <w:color w:val="000000"/>
                <w:sz w:val="24"/>
                <w:szCs w:val="24"/>
              </w:rPr>
            </w:pPr>
          </w:p>
        </w:tc>
      </w:tr>
      <w:tr w:rsidR="00832F7C" w:rsidRPr="00952FDF" w:rsidTr="00952FDF">
        <w:trPr>
          <w:trHeight w:val="144"/>
          <w:tblCellSpacing w:w="20" w:type="nil"/>
        </w:trPr>
        <w:tc>
          <w:tcPr>
            <w:tcW w:w="1023"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t>5.1</w:t>
            </w:r>
          </w:p>
        </w:tc>
        <w:tc>
          <w:tcPr>
            <w:tcW w:w="3612"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Математическая информация</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15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2">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463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Итого по разделу</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15 </w:t>
            </w:r>
          </w:p>
        </w:tc>
        <w:tc>
          <w:tcPr>
            <w:tcW w:w="5408" w:type="dxa"/>
            <w:gridSpan w:val="3"/>
            <w:tcMar>
              <w:top w:w="50" w:type="dxa"/>
              <w:left w:w="100" w:type="dxa"/>
            </w:tcMar>
            <w:vAlign w:val="center"/>
          </w:tcPr>
          <w:p w:rsidR="00832F7C" w:rsidRPr="00952FDF" w:rsidRDefault="00832F7C" w:rsidP="00952FDF">
            <w:pPr>
              <w:rPr>
                <w:sz w:val="24"/>
                <w:szCs w:val="24"/>
              </w:rPr>
            </w:pPr>
          </w:p>
        </w:tc>
        <w:tc>
          <w:tcPr>
            <w:tcW w:w="2741" w:type="dxa"/>
            <w:vMerge/>
          </w:tcPr>
          <w:p w:rsidR="00832F7C" w:rsidRPr="00952FDF" w:rsidRDefault="00832F7C" w:rsidP="00952FDF">
            <w:pPr>
              <w:rPr>
                <w:sz w:val="24"/>
                <w:szCs w:val="24"/>
              </w:rPr>
            </w:pPr>
          </w:p>
        </w:tc>
      </w:tr>
      <w:tr w:rsidR="00832F7C" w:rsidRPr="00952FDF" w:rsidTr="00952FDF">
        <w:trPr>
          <w:trHeight w:val="144"/>
          <w:tblCellSpacing w:w="20" w:type="nil"/>
        </w:trPr>
        <w:tc>
          <w:tcPr>
            <w:tcW w:w="463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Повторение пройденного материала</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14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3">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463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Итоговый контроль (контрольные и проверочные работы)</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7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12</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65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4">
              <w:r w:rsidRPr="00952FDF">
                <w:rPr>
                  <w:rFonts w:ascii="Times New Roman" w:hAnsi="Times New Roman"/>
                  <w:color w:val="0000FF"/>
                  <w:sz w:val="24"/>
                  <w:szCs w:val="24"/>
                  <w:u w:val="single"/>
                </w:rPr>
                <w:t>https://m.edsoo.ru/7f411f36</w:t>
              </w:r>
            </w:hyperlink>
          </w:p>
        </w:tc>
        <w:tc>
          <w:tcPr>
            <w:tcW w:w="2741" w:type="dxa"/>
            <w:vMerge/>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952FDF">
        <w:trPr>
          <w:trHeight w:val="144"/>
          <w:tblCellSpacing w:w="20" w:type="nil"/>
        </w:trPr>
        <w:tc>
          <w:tcPr>
            <w:tcW w:w="463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ОБЩЕЕ КОЛИЧЕСТВО ЧАСОВ ПО ПРОГРАММЕ</w:t>
            </w:r>
          </w:p>
        </w:tc>
        <w:tc>
          <w:tcPr>
            <w:tcW w:w="1256"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136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12</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0 </w:t>
            </w:r>
          </w:p>
        </w:tc>
        <w:tc>
          <w:tcPr>
            <w:tcW w:w="1657" w:type="dxa"/>
            <w:tcMar>
              <w:top w:w="50" w:type="dxa"/>
              <w:left w:w="100" w:type="dxa"/>
            </w:tcMar>
            <w:vAlign w:val="center"/>
          </w:tcPr>
          <w:p w:rsidR="00832F7C" w:rsidRPr="00952FDF" w:rsidRDefault="00832F7C" w:rsidP="00952FDF">
            <w:pPr>
              <w:rPr>
                <w:sz w:val="24"/>
                <w:szCs w:val="24"/>
              </w:rPr>
            </w:pPr>
          </w:p>
        </w:tc>
        <w:tc>
          <w:tcPr>
            <w:tcW w:w="2741" w:type="dxa"/>
            <w:vMerge/>
          </w:tcPr>
          <w:p w:rsidR="00832F7C" w:rsidRPr="00952FDF" w:rsidRDefault="00832F7C" w:rsidP="00952FDF">
            <w:pPr>
              <w:rPr>
                <w:sz w:val="24"/>
                <w:szCs w:val="24"/>
              </w:rPr>
            </w:pPr>
          </w:p>
        </w:tc>
      </w:tr>
    </w:tbl>
    <w:p w:rsidR="00832F7C" w:rsidRPr="00952FDF" w:rsidRDefault="00832F7C" w:rsidP="00832F7C">
      <w:pPr>
        <w:rPr>
          <w:sz w:val="24"/>
          <w:szCs w:val="24"/>
        </w:rPr>
        <w:sectPr w:rsidR="00832F7C" w:rsidRPr="00952FDF">
          <w:pgSz w:w="16383" w:h="11906" w:orient="landscape"/>
          <w:pgMar w:top="1134" w:right="850" w:bottom="1134" w:left="1701" w:header="720" w:footer="720" w:gutter="0"/>
          <w:cols w:space="720"/>
        </w:sectPr>
      </w:pPr>
    </w:p>
    <w:p w:rsidR="00832F7C" w:rsidRPr="00952FDF" w:rsidRDefault="00832F7C" w:rsidP="00832F7C">
      <w:pPr>
        <w:spacing w:after="0"/>
        <w:ind w:left="120"/>
        <w:rPr>
          <w:sz w:val="24"/>
          <w:szCs w:val="24"/>
        </w:rPr>
        <w:sectPr w:rsidR="00832F7C" w:rsidRPr="00952FDF">
          <w:pgSz w:w="16383" w:h="11906" w:orient="landscape"/>
          <w:pgMar w:top="1134" w:right="850" w:bottom="1134" w:left="1701" w:header="720" w:footer="720" w:gutter="0"/>
          <w:cols w:space="720"/>
        </w:sectPr>
      </w:pPr>
    </w:p>
    <w:p w:rsidR="00832F7C" w:rsidRPr="00952FDF" w:rsidRDefault="00952FDF" w:rsidP="00952FDF">
      <w:pPr>
        <w:spacing w:after="0"/>
        <w:rPr>
          <w:sz w:val="24"/>
          <w:szCs w:val="24"/>
        </w:rPr>
      </w:pPr>
      <w:r>
        <w:rPr>
          <w:rFonts w:ascii="Times New Roman" w:hAnsi="Times New Roman"/>
          <w:b/>
          <w:color w:val="000000"/>
          <w:sz w:val="24"/>
          <w:szCs w:val="24"/>
        </w:rPr>
        <w:lastRenderedPageBreak/>
        <w:t xml:space="preserve"> </w:t>
      </w:r>
      <w:r w:rsidRPr="00952FDF">
        <w:rPr>
          <w:rFonts w:ascii="Times New Roman" w:hAnsi="Times New Roman"/>
          <w:b/>
          <w:color w:val="000000"/>
          <w:sz w:val="24"/>
          <w:szCs w:val="24"/>
        </w:rPr>
        <w:t>ПОУРОЧНОЕ ПЛАНИРОВАНИЕ</w:t>
      </w:r>
    </w:p>
    <w:tbl>
      <w:tblPr>
        <w:tblW w:w="15265" w:type="dxa"/>
        <w:tblCellSpacing w:w="20" w:type="nil"/>
        <w:tblInd w:w="-74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873"/>
        <w:gridCol w:w="1064"/>
        <w:gridCol w:w="1841"/>
        <w:gridCol w:w="1910"/>
        <w:gridCol w:w="1347"/>
        <w:gridCol w:w="3001"/>
        <w:gridCol w:w="94"/>
      </w:tblGrid>
      <w:tr w:rsidR="00832F7C" w:rsidRPr="00952FDF" w:rsidTr="00CA5E27">
        <w:trPr>
          <w:gridAfter w:val="1"/>
          <w:wAfter w:w="94" w:type="dxa"/>
          <w:trHeight w:val="144"/>
          <w:tblCellSpacing w:w="20" w:type="nil"/>
        </w:trPr>
        <w:tc>
          <w:tcPr>
            <w:tcW w:w="1135" w:type="dxa"/>
          </w:tcPr>
          <w:p w:rsidR="00832F7C" w:rsidRPr="00952FDF" w:rsidRDefault="00832F7C" w:rsidP="00952FDF">
            <w:pPr>
              <w:spacing w:after="0"/>
              <w:ind w:left="135"/>
              <w:rPr>
                <w:rFonts w:ascii="Times New Roman" w:hAnsi="Times New Roman"/>
                <w:b/>
                <w:color w:val="000000"/>
                <w:sz w:val="24"/>
                <w:szCs w:val="24"/>
              </w:rPr>
            </w:pPr>
          </w:p>
        </w:tc>
        <w:tc>
          <w:tcPr>
            <w:tcW w:w="4873" w:type="dxa"/>
            <w:vMerge w:val="restart"/>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Тема урока </w:t>
            </w:r>
          </w:p>
          <w:p w:rsidR="00832F7C" w:rsidRPr="00952FDF" w:rsidRDefault="00832F7C" w:rsidP="00952FDF">
            <w:pPr>
              <w:spacing w:after="0"/>
              <w:ind w:left="135"/>
              <w:rPr>
                <w:sz w:val="24"/>
                <w:szCs w:val="24"/>
              </w:rPr>
            </w:pPr>
          </w:p>
        </w:tc>
        <w:tc>
          <w:tcPr>
            <w:tcW w:w="4815" w:type="dxa"/>
            <w:gridSpan w:val="3"/>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b/>
                <w:color w:val="000000"/>
                <w:sz w:val="24"/>
                <w:szCs w:val="24"/>
              </w:rPr>
              <w:t>Количество часов</w:t>
            </w:r>
          </w:p>
        </w:tc>
        <w:tc>
          <w:tcPr>
            <w:tcW w:w="1347"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Дата изучения </w:t>
            </w:r>
          </w:p>
          <w:p w:rsidR="00832F7C" w:rsidRPr="00952FDF" w:rsidRDefault="00832F7C" w:rsidP="00952FDF">
            <w:pPr>
              <w:spacing w:after="0"/>
              <w:ind w:left="135"/>
              <w:rPr>
                <w:sz w:val="24"/>
                <w:szCs w:val="24"/>
              </w:rPr>
            </w:pPr>
          </w:p>
        </w:tc>
        <w:tc>
          <w:tcPr>
            <w:tcW w:w="3001"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Электронные цифровые образовательные ресурсы </w:t>
            </w:r>
          </w:p>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Borders>
              <w:top w:val="nil"/>
            </w:tcBorders>
          </w:tcPr>
          <w:p w:rsidR="00832F7C" w:rsidRPr="00952FDF" w:rsidRDefault="00832F7C" w:rsidP="00952FDF">
            <w:pPr>
              <w:rPr>
                <w:sz w:val="24"/>
                <w:szCs w:val="24"/>
              </w:rPr>
            </w:pPr>
          </w:p>
        </w:tc>
        <w:tc>
          <w:tcPr>
            <w:tcW w:w="4873" w:type="dxa"/>
            <w:vMerge/>
            <w:tcBorders>
              <w:top w:val="nil"/>
            </w:tcBorders>
            <w:tcMar>
              <w:top w:w="50" w:type="dxa"/>
              <w:left w:w="100" w:type="dxa"/>
            </w:tcMar>
          </w:tcPr>
          <w:p w:rsidR="00832F7C" w:rsidRPr="00952FDF" w:rsidRDefault="00832F7C" w:rsidP="00952FDF">
            <w:pPr>
              <w:rPr>
                <w:sz w:val="24"/>
                <w:szCs w:val="24"/>
              </w:rPr>
            </w:pPr>
          </w:p>
        </w:tc>
        <w:tc>
          <w:tcPr>
            <w:tcW w:w="1064"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Всего </w:t>
            </w:r>
          </w:p>
          <w:p w:rsidR="00832F7C" w:rsidRPr="00952FDF" w:rsidRDefault="00832F7C" w:rsidP="00952FDF">
            <w:pPr>
              <w:spacing w:after="0"/>
              <w:ind w:left="135"/>
              <w:rPr>
                <w:sz w:val="24"/>
                <w:szCs w:val="24"/>
              </w:rPr>
            </w:pPr>
          </w:p>
        </w:tc>
        <w:tc>
          <w:tcPr>
            <w:tcW w:w="1841"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Контрольные работы </w:t>
            </w:r>
          </w:p>
          <w:p w:rsidR="00832F7C" w:rsidRPr="00952FDF" w:rsidRDefault="00832F7C" w:rsidP="00952FDF">
            <w:pPr>
              <w:spacing w:after="0"/>
              <w:ind w:left="135"/>
              <w:rPr>
                <w:sz w:val="24"/>
                <w:szCs w:val="24"/>
              </w:rPr>
            </w:pPr>
          </w:p>
        </w:tc>
        <w:tc>
          <w:tcPr>
            <w:tcW w:w="1910"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b/>
                <w:color w:val="000000"/>
                <w:sz w:val="24"/>
                <w:szCs w:val="24"/>
              </w:rPr>
              <w:t xml:space="preserve">Практические работы </w:t>
            </w:r>
          </w:p>
          <w:p w:rsidR="00832F7C" w:rsidRPr="00952FDF" w:rsidRDefault="00832F7C" w:rsidP="00952FDF">
            <w:pPr>
              <w:spacing w:after="0"/>
              <w:ind w:left="135"/>
              <w:rPr>
                <w:sz w:val="24"/>
                <w:szCs w:val="24"/>
              </w:rPr>
            </w:pPr>
          </w:p>
        </w:tc>
        <w:tc>
          <w:tcPr>
            <w:tcW w:w="1347" w:type="dxa"/>
            <w:tcBorders>
              <w:top w:val="nil"/>
            </w:tcBorders>
            <w:tcMar>
              <w:top w:w="50" w:type="dxa"/>
              <w:left w:w="100" w:type="dxa"/>
            </w:tcMar>
          </w:tcPr>
          <w:p w:rsidR="00832F7C" w:rsidRPr="00952FDF" w:rsidRDefault="00832F7C" w:rsidP="00952FDF">
            <w:pPr>
              <w:rPr>
                <w:sz w:val="24"/>
                <w:szCs w:val="24"/>
              </w:rPr>
            </w:pPr>
          </w:p>
        </w:tc>
        <w:tc>
          <w:tcPr>
            <w:tcW w:w="3095" w:type="dxa"/>
            <w:gridSpan w:val="2"/>
            <w:tcBorders>
              <w:top w:val="nil"/>
            </w:tcBorders>
            <w:tcMar>
              <w:top w:w="50" w:type="dxa"/>
              <w:left w:w="100" w:type="dxa"/>
            </w:tcMar>
          </w:tcPr>
          <w:p w:rsidR="00832F7C" w:rsidRPr="00952FDF" w:rsidRDefault="00832F7C" w:rsidP="00952FDF">
            <w:pPr>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Числа от 1 до 1000: чтение, запись, сравнение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5">
              <w:r w:rsidRPr="00952FDF">
                <w:rPr>
                  <w:rFonts w:ascii="Times New Roman" w:hAnsi="Times New Roman"/>
                  <w:color w:val="0000FF"/>
                  <w:sz w:val="24"/>
                  <w:szCs w:val="24"/>
                  <w:u w:val="single"/>
                </w:rPr>
                <w:t>https://m.edsoo.ru/c4e1925a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Установление порядка выполнения действий в числовом выражении (без скобок), содержащем 2-4 действия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6">
              <w:r w:rsidRPr="00952FDF">
                <w:rPr>
                  <w:rFonts w:ascii="Times New Roman" w:hAnsi="Times New Roman"/>
                  <w:color w:val="0000FF"/>
                  <w:sz w:val="24"/>
                  <w:szCs w:val="24"/>
                  <w:u w:val="single"/>
                </w:rPr>
                <w:t>https://m.edsoo.ru/c4e1eab6</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Установление порядка выполнения действий в числовом выражении (со скобками), содержащем 2-4 действия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7">
              <w:r w:rsidRPr="00952FDF">
                <w:rPr>
                  <w:rFonts w:ascii="Times New Roman" w:hAnsi="Times New Roman"/>
                  <w:color w:val="0000FF"/>
                  <w:sz w:val="24"/>
                  <w:szCs w:val="24"/>
                  <w:u w:val="single"/>
                </w:rPr>
                <w:t>https://m.edsoo.ru/c4e1eed0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Письменное сложение многозначных чисел</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8">
              <w:r w:rsidRPr="00952FDF">
                <w:rPr>
                  <w:rFonts w:ascii="Times New Roman" w:hAnsi="Times New Roman"/>
                  <w:color w:val="0000FF"/>
                  <w:sz w:val="24"/>
                  <w:szCs w:val="24"/>
                  <w:u w:val="single"/>
                </w:rPr>
                <w:t>https://m.edsoo.ru/c4e1c022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Приемы прикидки результата и оценки правильности выполнения сложения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Письменное вычитание многозначных чисел</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9">
              <w:r w:rsidRPr="00952FDF">
                <w:rPr>
                  <w:rFonts w:ascii="Times New Roman" w:hAnsi="Times New Roman"/>
                  <w:color w:val="0000FF"/>
                  <w:sz w:val="24"/>
                  <w:szCs w:val="24"/>
                  <w:u w:val="single"/>
                </w:rPr>
                <w:t>https://m.edsoo.ru/c4e1c1b2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Приемы прикидки результата и оценки правильности выполнения вычитания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0">
              <w:r w:rsidRPr="00952FDF">
                <w:rPr>
                  <w:rFonts w:ascii="Times New Roman" w:hAnsi="Times New Roman"/>
                  <w:color w:val="0000FF"/>
                  <w:sz w:val="24"/>
                  <w:szCs w:val="24"/>
                  <w:u w:val="single"/>
                </w:rPr>
                <w:t>https://m.edsoo.ru/c4e1c338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Входная контрольная работа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Повторение изученного в 3 классе. Алгоритм умножения на однозначное </w:t>
            </w:r>
            <w:r w:rsidRPr="00952FDF">
              <w:rPr>
                <w:rFonts w:ascii="Times New Roman" w:hAnsi="Times New Roman"/>
                <w:color w:val="000000"/>
                <w:sz w:val="24"/>
                <w:szCs w:val="24"/>
              </w:rPr>
              <w:lastRenderedPageBreak/>
              <w:t>число</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Повторение изученного в 3 классе. Алгоритм деления на однозначное число</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Анализ текстовой задачи: данные и отношения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1">
              <w:r w:rsidRPr="00952FDF">
                <w:rPr>
                  <w:rFonts w:ascii="Times New Roman" w:hAnsi="Times New Roman"/>
                  <w:color w:val="0000FF"/>
                  <w:sz w:val="24"/>
                  <w:szCs w:val="24"/>
                  <w:u w:val="single"/>
                </w:rPr>
                <w:t>https://m.edsoo.ru/c4e21482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Представление текстовой задачи на модели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2">
              <w:r w:rsidRPr="00952FDF">
                <w:rPr>
                  <w:rFonts w:ascii="Times New Roman" w:hAnsi="Times New Roman"/>
                  <w:color w:val="0000FF"/>
                  <w:sz w:val="24"/>
                  <w:szCs w:val="24"/>
                  <w:u w:val="single"/>
                </w:rPr>
                <w:t>https://m.edsoo.ru/c4e212de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Столбчатая диаграмма: чтение, дополнение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3">
              <w:r w:rsidRPr="00952FDF">
                <w:rPr>
                  <w:rFonts w:ascii="Times New Roman" w:hAnsi="Times New Roman"/>
                  <w:color w:val="0000FF"/>
                  <w:sz w:val="24"/>
                  <w:szCs w:val="24"/>
                  <w:u w:val="single"/>
                </w:rPr>
                <w:t>https://m.edsoo.ru/c4e26f72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4">
              <w:r w:rsidRPr="00952FDF">
                <w:rPr>
                  <w:rFonts w:ascii="Times New Roman" w:hAnsi="Times New Roman"/>
                  <w:color w:val="0000FF"/>
                  <w:sz w:val="24"/>
                  <w:szCs w:val="24"/>
                  <w:u w:val="single"/>
                </w:rPr>
                <w:t>https://m.edsoo.ru/c4e27210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Числа от 1 до 1000: установление закономерности в последовательности, упорядочение, классификация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5">
              <w:r w:rsidRPr="00952FDF">
                <w:rPr>
                  <w:rFonts w:ascii="Times New Roman" w:hAnsi="Times New Roman"/>
                  <w:color w:val="0000FF"/>
                  <w:sz w:val="24"/>
                  <w:szCs w:val="24"/>
                  <w:u w:val="single"/>
                </w:rPr>
                <w:t>https://m.edsoo.ru/c4e1973c</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Тематическая проверочная работа «Числа от 1 до 1000. Нумерация»Числа в пределах миллиона: чтение, запись</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6">
              <w:r w:rsidRPr="00952FDF">
                <w:rPr>
                  <w:rFonts w:ascii="Times New Roman" w:hAnsi="Times New Roman"/>
                  <w:color w:val="0000FF"/>
                  <w:sz w:val="24"/>
                  <w:szCs w:val="24"/>
                  <w:u w:val="single"/>
                </w:rPr>
                <w:t>https://m.edsoo.ru/c4e19444</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Числа в пределах миллиона: представление многозначного числа в виде суммы разрядных слагаемых</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7">
              <w:r w:rsidRPr="00952FDF">
                <w:rPr>
                  <w:rFonts w:ascii="Times New Roman" w:hAnsi="Times New Roman"/>
                  <w:color w:val="0000FF"/>
                  <w:sz w:val="24"/>
                  <w:szCs w:val="24"/>
                  <w:u w:val="single"/>
                </w:rPr>
                <w:t>https://m.edsoo.ru/c4e195ca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чисел в пределах миллиона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8">
              <w:r w:rsidRPr="00952FDF">
                <w:rPr>
                  <w:rFonts w:ascii="Times New Roman" w:hAnsi="Times New Roman"/>
                  <w:color w:val="0000FF"/>
                  <w:sz w:val="24"/>
                  <w:szCs w:val="24"/>
                  <w:u w:val="single"/>
                </w:rPr>
                <w:t>https://m.edsoo.ru/c4e1989a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и упорядочение чисел</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29">
              <w:r w:rsidRPr="00952FDF">
                <w:rPr>
                  <w:rFonts w:ascii="Times New Roman" w:hAnsi="Times New Roman"/>
                  <w:color w:val="0000FF"/>
                  <w:sz w:val="24"/>
                  <w:szCs w:val="24"/>
                  <w:u w:val="single"/>
                </w:rPr>
                <w:t>https://m.edsoo.ru/c4e19de0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Свойства многозначного числа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0">
              <w:r w:rsidRPr="00952FDF">
                <w:rPr>
                  <w:rFonts w:ascii="Times New Roman" w:hAnsi="Times New Roman"/>
                  <w:color w:val="0000FF"/>
                  <w:sz w:val="24"/>
                  <w:szCs w:val="24"/>
                  <w:u w:val="single"/>
                </w:rPr>
                <w:t>https://m.edsoo.ru/c4e1a40c</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Умножение на 10, 100, 1000</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1">
              <w:r w:rsidRPr="00952FDF">
                <w:rPr>
                  <w:rFonts w:ascii="Times New Roman" w:hAnsi="Times New Roman"/>
                  <w:color w:val="0000FF"/>
                  <w:sz w:val="24"/>
                  <w:szCs w:val="24"/>
                  <w:u w:val="single"/>
                </w:rPr>
                <w:t>https://m.edsoo.ru/c4e1e2aa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Деление на 10, 100, 1000</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2">
              <w:r w:rsidRPr="00952FDF">
                <w:rPr>
                  <w:rFonts w:ascii="Times New Roman" w:hAnsi="Times New Roman"/>
                  <w:color w:val="0000FF"/>
                  <w:sz w:val="24"/>
                  <w:szCs w:val="24"/>
                  <w:u w:val="single"/>
                </w:rPr>
                <w:t>https://m.edsoo.ru/c4e1e458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Числа в пределах миллиона: увеличение и уменьшение числа на несколько единиц разряда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3">
              <w:r w:rsidRPr="00952FDF">
                <w:rPr>
                  <w:rFonts w:ascii="Times New Roman" w:hAnsi="Times New Roman"/>
                  <w:color w:val="0000FF"/>
                  <w:sz w:val="24"/>
                  <w:szCs w:val="24"/>
                  <w:u w:val="single"/>
                </w:rPr>
                <w:t>https://m.edsoo.ru/c4e19f84</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Общее группы многозначных чисел. Классификация чисел</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4">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Контрольная работа по теме “Числа больше 1000. Нумерация.</w:t>
            </w:r>
          </w:p>
        </w:tc>
        <w:tc>
          <w:tcPr>
            <w:tcW w:w="1064"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r w:rsidRPr="00952FDF">
              <w:rPr>
                <w:rFonts w:ascii="Times New Roman" w:hAnsi="Times New Roman"/>
                <w:color w:val="000000"/>
                <w:sz w:val="24"/>
                <w:szCs w:val="24"/>
              </w:rPr>
              <w:t>1</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объектов по длине. Соотношения между величинами длины, их применение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5">
              <w:r w:rsidRPr="00952FDF">
                <w:rPr>
                  <w:rFonts w:ascii="Times New Roman" w:hAnsi="Times New Roman"/>
                  <w:color w:val="0000FF"/>
                  <w:sz w:val="24"/>
                  <w:szCs w:val="24"/>
                  <w:u w:val="single"/>
                </w:rPr>
                <w:t>https://m.edsoo.ru/c4e1b2f8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соотношений между единицами длины в практических и учебных ситуациях</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6">
              <w:r w:rsidRPr="00952FDF">
                <w:rPr>
                  <w:rFonts w:ascii="Times New Roman" w:hAnsi="Times New Roman"/>
                  <w:color w:val="0000FF"/>
                  <w:sz w:val="24"/>
                  <w:szCs w:val="24"/>
                  <w:u w:val="single"/>
                </w:rPr>
                <w:t>https://m.edsoo.ru/c4e1b488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объектов по площади. Соотношения между единицами площади, их применение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7">
              <w:r w:rsidRPr="00952FDF">
                <w:rPr>
                  <w:rFonts w:ascii="Times New Roman" w:hAnsi="Times New Roman"/>
                  <w:color w:val="0000FF"/>
                  <w:sz w:val="24"/>
                  <w:szCs w:val="24"/>
                  <w:u w:val="single"/>
                </w:rPr>
                <w:t>https://m.edsoo.ru/c4e1b60e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соотношений между единицами площади в практических и учебных ситуациях</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8">
              <w:r w:rsidRPr="00952FDF">
                <w:rPr>
                  <w:rFonts w:ascii="Times New Roman" w:hAnsi="Times New Roman"/>
                  <w:color w:val="0000FF"/>
                  <w:sz w:val="24"/>
                  <w:szCs w:val="24"/>
                  <w:u w:val="single"/>
                </w:rPr>
                <w:t>https://m.edsoo.ru/c4e1b78a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Нахождение площади фигуры разными способами: палетка, разбиение на прямоугольники или единичные квадраты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39">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задач на нахождение площади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0">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объектов по массе. Соотношения между величинами массы, их применение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1">
              <w:r w:rsidRPr="00952FDF">
                <w:rPr>
                  <w:rFonts w:ascii="Times New Roman" w:hAnsi="Times New Roman"/>
                  <w:color w:val="0000FF"/>
                  <w:sz w:val="24"/>
                  <w:szCs w:val="24"/>
                  <w:u w:val="single"/>
                </w:rPr>
                <w:t>https://m.edsoo.ru/c4e1a89e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соотношений между единицами массы в практических и учебных ситуациях</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2">
              <w:r w:rsidRPr="00952FDF">
                <w:rPr>
                  <w:rFonts w:ascii="Times New Roman" w:hAnsi="Times New Roman"/>
                  <w:color w:val="0000FF"/>
                  <w:sz w:val="24"/>
                  <w:szCs w:val="24"/>
                  <w:u w:val="single"/>
                </w:rPr>
                <w:t>https://m.edsoo.ru/c4e1ae2a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протяженности по времени. Соотношения между единицами времени, их применение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3">
              <w:r w:rsidRPr="00952FDF">
                <w:rPr>
                  <w:rFonts w:ascii="Times New Roman" w:hAnsi="Times New Roman"/>
                  <w:color w:val="0000FF"/>
                  <w:sz w:val="24"/>
                  <w:szCs w:val="24"/>
                  <w:u w:val="single"/>
                </w:rPr>
                <w:t>https://m.edsoo.ru/c4e1afe2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Контрольная работа за 1 четверть</w:t>
            </w:r>
          </w:p>
        </w:tc>
        <w:tc>
          <w:tcPr>
            <w:tcW w:w="1064"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r w:rsidRPr="00952FDF">
              <w:rPr>
                <w:rFonts w:ascii="Times New Roman" w:hAnsi="Times New Roman"/>
                <w:color w:val="000000"/>
                <w:sz w:val="24"/>
                <w:szCs w:val="24"/>
              </w:rPr>
              <w:t>1</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соотношений между единицами времени в практических и учебных ситуациях</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4">
              <w:r w:rsidRPr="00952FDF">
                <w:rPr>
                  <w:rFonts w:ascii="Times New Roman" w:hAnsi="Times New Roman"/>
                  <w:color w:val="0000FF"/>
                  <w:sz w:val="24"/>
                  <w:szCs w:val="24"/>
                  <w:u w:val="single"/>
                </w:rPr>
                <w:t>https://m.edsoo.ru/c4e1b168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Доля величины времени, массы, длины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5">
              <w:r w:rsidRPr="00952FDF">
                <w:rPr>
                  <w:rFonts w:ascii="Times New Roman" w:hAnsi="Times New Roman"/>
                  <w:color w:val="0000FF"/>
                  <w:sz w:val="24"/>
                  <w:szCs w:val="24"/>
                  <w:u w:val="single"/>
                </w:rPr>
                <w:t>https://m.edsoo.ru/c4e1be92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величин, упорядочение величин</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6">
              <w:r w:rsidRPr="00952FDF">
                <w:rPr>
                  <w:rFonts w:ascii="Times New Roman" w:hAnsi="Times New Roman"/>
                  <w:color w:val="0000FF"/>
                  <w:sz w:val="24"/>
                  <w:szCs w:val="24"/>
                  <w:u w:val="single"/>
                </w:rPr>
                <w:t>https://m.edsoo.ru/c4e1a704</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Арифметические действия с величинами: сложение, вычитание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7">
              <w:r w:rsidRPr="00952FDF">
                <w:rPr>
                  <w:rFonts w:ascii="Times New Roman" w:hAnsi="Times New Roman"/>
                  <w:color w:val="0000FF"/>
                  <w:sz w:val="24"/>
                  <w:szCs w:val="24"/>
                  <w:u w:val="single"/>
                </w:rPr>
                <w:t>https://m.edsoo.ru/c4e0f200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задач на расчет времени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8">
              <w:r w:rsidRPr="00952FDF">
                <w:rPr>
                  <w:rFonts w:ascii="Times New Roman" w:hAnsi="Times New Roman"/>
                  <w:color w:val="0000FF"/>
                  <w:sz w:val="24"/>
                  <w:szCs w:val="24"/>
                  <w:u w:val="single"/>
                </w:rPr>
                <w:t>https://m.edsoo.ru/c4e22fb2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Задачи на нахождение величины (массы, длины)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49">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задач на нахождение величины (массы, длины)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0">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Наглядные представления о симметрии. Фигуры, имеющие ось симметрии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1">
              <w:r w:rsidRPr="00952FDF">
                <w:rPr>
                  <w:rFonts w:ascii="Times New Roman" w:hAnsi="Times New Roman"/>
                  <w:color w:val="0000FF"/>
                  <w:sz w:val="24"/>
                  <w:szCs w:val="24"/>
                  <w:u w:val="single"/>
                </w:rPr>
                <w:t>https://m.edsoo.ru/c4e23854</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Изображение фигуры, симметричной </w:t>
            </w:r>
            <w:r w:rsidRPr="00952FDF">
              <w:rPr>
                <w:rFonts w:ascii="Times New Roman" w:hAnsi="Times New Roman"/>
                <w:color w:val="000000"/>
                <w:sz w:val="24"/>
                <w:szCs w:val="24"/>
              </w:rPr>
              <w:lastRenderedPageBreak/>
              <w:t>заданной</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2">
              <w:r w:rsidRPr="00952FDF">
                <w:rPr>
                  <w:rFonts w:ascii="Times New Roman" w:hAnsi="Times New Roman"/>
                  <w:color w:val="0000FF"/>
                  <w:sz w:val="24"/>
                  <w:szCs w:val="24"/>
                  <w:u w:val="single"/>
                </w:rPr>
                <w:t>https://m.edsoo.ru/c4e24092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Таблица: чтение, дополнение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3">
              <w:r w:rsidRPr="00952FDF">
                <w:rPr>
                  <w:rFonts w:ascii="Times New Roman" w:hAnsi="Times New Roman"/>
                  <w:color w:val="0000FF"/>
                  <w:sz w:val="24"/>
                  <w:szCs w:val="24"/>
                  <w:u w:val="single"/>
                </w:rPr>
                <w:t>https://m.edsoo.ru/c4e26806</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Устные приемы вычислений: сложение и вычитание многозначных чисел</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4">
              <w:r w:rsidRPr="00952FDF">
                <w:rPr>
                  <w:rFonts w:ascii="Times New Roman" w:hAnsi="Times New Roman"/>
                  <w:color w:val="0000FF"/>
                  <w:sz w:val="24"/>
                  <w:szCs w:val="24"/>
                  <w:u w:val="single"/>
                </w:rPr>
                <w:t>https://m.edsoo.ru/c4e1e5e8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Устные приемы вычислений: умножение и деление с многозначным числом</w:t>
            </w:r>
          </w:p>
          <w:p w:rsidR="00832F7C" w:rsidRPr="00952FDF" w:rsidRDefault="00832F7C" w:rsidP="00952FDF">
            <w:pPr>
              <w:spacing w:after="0"/>
              <w:ind w:left="135"/>
              <w:rPr>
                <w:sz w:val="24"/>
                <w:szCs w:val="24"/>
              </w:rPr>
            </w:pPr>
            <w:r w:rsidRPr="00952FDF">
              <w:rPr>
                <w:rFonts w:ascii="Times New Roman" w:hAnsi="Times New Roman"/>
                <w:color w:val="000000"/>
                <w:sz w:val="24"/>
                <w:szCs w:val="24"/>
              </w:rPr>
              <w:t>Тематическая проверочная работа «Арифметические действия: сложение и  вычитание, умножение и деление»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5">
              <w:r w:rsidRPr="00952FDF">
                <w:rPr>
                  <w:rFonts w:ascii="Times New Roman" w:hAnsi="Times New Roman"/>
                  <w:color w:val="0000FF"/>
                  <w:sz w:val="24"/>
                  <w:szCs w:val="24"/>
                  <w:u w:val="single"/>
                </w:rPr>
                <w:t>https://m.edsoo.ru/c4e1e78c</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Дополнение многозначного числа до заданного круглого числа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6">
              <w:r w:rsidRPr="00952FDF">
                <w:rPr>
                  <w:rFonts w:ascii="Times New Roman" w:hAnsi="Times New Roman"/>
                  <w:color w:val="0000FF"/>
                  <w:sz w:val="24"/>
                  <w:szCs w:val="24"/>
                  <w:u w:val="single"/>
                </w:rPr>
                <w:t>https://m.edsoo.ru/c4e1a588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Нахождение неизвестного компонента действия сложения (с комментированием)</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7">
              <w:r w:rsidRPr="00952FDF">
                <w:rPr>
                  <w:rFonts w:ascii="Times New Roman" w:hAnsi="Times New Roman"/>
                  <w:color w:val="0000FF"/>
                  <w:sz w:val="24"/>
                  <w:szCs w:val="24"/>
                  <w:u w:val="single"/>
                </w:rPr>
                <w:t>https://m.edsoo.ru/c4e1f61e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Нахождение неизвестного компонента действия вычитания (с комментированием)</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8">
              <w:r w:rsidRPr="00952FDF">
                <w:rPr>
                  <w:rFonts w:ascii="Times New Roman" w:hAnsi="Times New Roman"/>
                  <w:color w:val="0000FF"/>
                  <w:sz w:val="24"/>
                  <w:szCs w:val="24"/>
                  <w:u w:val="single"/>
                </w:rPr>
                <w:t>https://m.edsoo.ru/c4e1f7c2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Вычисление доли величины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59">
              <w:r w:rsidRPr="00952FDF">
                <w:rPr>
                  <w:rFonts w:ascii="Times New Roman" w:hAnsi="Times New Roman"/>
                  <w:color w:val="0000FF"/>
                  <w:sz w:val="24"/>
                  <w:szCs w:val="24"/>
                  <w:u w:val="single"/>
                </w:rPr>
                <w:t>https://m.edsoo.ru/c4e20b40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представлений о доле величины для решения практических задач (в одно действие)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60">
              <w:r w:rsidRPr="00952FDF">
                <w:rPr>
                  <w:rFonts w:ascii="Times New Roman" w:hAnsi="Times New Roman"/>
                  <w:color w:val="0000FF"/>
                  <w:sz w:val="24"/>
                  <w:szCs w:val="24"/>
                  <w:u w:val="single"/>
                </w:rPr>
                <w:t>https://m.edsoo.ru/c4e232e6</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Планирование хода решения задачи арифметическим способом</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61">
              <w:r w:rsidRPr="00952FDF">
                <w:rPr>
                  <w:rFonts w:ascii="Times New Roman" w:hAnsi="Times New Roman"/>
                  <w:color w:val="0000FF"/>
                  <w:sz w:val="24"/>
                  <w:szCs w:val="24"/>
                  <w:u w:val="single"/>
                </w:rPr>
                <w:t>https://m.edsoo.ru/c4e215ea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Поиск и использование данных для решения практических задач</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62">
              <w:r w:rsidRPr="00952FDF">
                <w:rPr>
                  <w:rFonts w:ascii="Times New Roman" w:hAnsi="Times New Roman"/>
                  <w:color w:val="0000FF"/>
                  <w:sz w:val="24"/>
                  <w:szCs w:val="24"/>
                  <w:u w:val="single"/>
                </w:rPr>
                <w:t>https://m.edsoo.ru/c4e2316a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математических объектов (общее, различное, уникальное/специфичное)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63">
              <w:r w:rsidRPr="00952FDF">
                <w:rPr>
                  <w:rFonts w:ascii="Times New Roman" w:hAnsi="Times New Roman"/>
                  <w:color w:val="0000FF"/>
                  <w:sz w:val="24"/>
                  <w:szCs w:val="24"/>
                  <w:u w:val="single"/>
                </w:rPr>
                <w:t>https://m.edsoo.ru/c4e26b26</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представлений о сложении, вычитании для решения практических задач (в одно действие)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64">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представлений об умножении, делении для решения практических задач (в одно действие)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65">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расчетных задач (расходы, изменения)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66">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Примеры и контрпримеры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67">
              <w:r w:rsidRPr="00952FDF">
                <w:rPr>
                  <w:rFonts w:ascii="Times New Roman" w:hAnsi="Times New Roman"/>
                  <w:color w:val="0000FF"/>
                  <w:sz w:val="24"/>
                  <w:szCs w:val="24"/>
                  <w:u w:val="single"/>
                </w:rPr>
                <w:t>https://m.edsoo.ru/c4e26144</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Число, большее или меньшее данного числа в заданное число раз</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68">
              <w:r w:rsidRPr="00952FDF">
                <w:rPr>
                  <w:rFonts w:ascii="Times New Roman" w:hAnsi="Times New Roman"/>
                  <w:color w:val="0000FF"/>
                  <w:sz w:val="24"/>
                  <w:szCs w:val="24"/>
                  <w:u w:val="single"/>
                </w:rPr>
                <w:t>https://m.edsoo.ru/c4e1a27c</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Умножение на однозначное число в пределах 100000</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69">
              <w:r w:rsidRPr="00952FDF">
                <w:rPr>
                  <w:rFonts w:ascii="Times New Roman" w:hAnsi="Times New Roman"/>
                  <w:color w:val="0000FF"/>
                  <w:sz w:val="24"/>
                  <w:szCs w:val="24"/>
                  <w:u w:val="single"/>
                </w:rPr>
                <w:t>https://m.edsoo.ru/c4e1c4aa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Увеличение значения величины в несколько раз (умножение на однозначное число)</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0">
              <w:r w:rsidRPr="00952FDF">
                <w:rPr>
                  <w:rFonts w:ascii="Times New Roman" w:hAnsi="Times New Roman"/>
                  <w:color w:val="0000FF"/>
                  <w:sz w:val="24"/>
                  <w:szCs w:val="24"/>
                  <w:u w:val="single"/>
                </w:rPr>
                <w:t>https://m.edsoo.ru/c4e20212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Контрольная работа за 1 полугодие</w:t>
            </w:r>
          </w:p>
        </w:tc>
        <w:tc>
          <w:tcPr>
            <w:tcW w:w="1064"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Составление числового выражения (суммы, разности) с комментированием, нахождение его значения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1">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Составление числового выражения (произведения, частного) с комментированием, нахождение его значения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2">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Нахождение неизвестного компонента действия умножения (с комментированием)</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3">
              <w:r w:rsidRPr="00952FDF">
                <w:rPr>
                  <w:rFonts w:ascii="Times New Roman" w:hAnsi="Times New Roman"/>
                  <w:color w:val="0000FF"/>
                  <w:sz w:val="24"/>
                  <w:szCs w:val="24"/>
                  <w:u w:val="single"/>
                </w:rPr>
                <w:t>https://m.edsoo.ru/c4e1f970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Нахождение неизвестного компонента действия деления (с комментированием)</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4">
              <w:r w:rsidRPr="00952FDF">
                <w:rPr>
                  <w:rFonts w:ascii="Times New Roman" w:hAnsi="Times New Roman"/>
                  <w:color w:val="0000FF"/>
                  <w:sz w:val="24"/>
                  <w:szCs w:val="24"/>
                  <w:u w:val="single"/>
                </w:rPr>
                <w:t>https://m.edsoo.ru/c4e1fb1e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Деление на однозначное число в пределах 100000</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5">
              <w:r w:rsidRPr="00952FDF">
                <w:rPr>
                  <w:rFonts w:ascii="Times New Roman" w:hAnsi="Times New Roman"/>
                  <w:color w:val="0000FF"/>
                  <w:sz w:val="24"/>
                  <w:szCs w:val="24"/>
                  <w:u w:val="single"/>
                </w:rPr>
                <w:t>https://m.edsoo.ru/c4e1cf90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b/>
                <w:color w:val="000000"/>
                <w:sz w:val="24"/>
                <w:szCs w:val="24"/>
              </w:rPr>
            </w:pPr>
            <w:r w:rsidRPr="00952FDF">
              <w:rPr>
                <w:rFonts w:ascii="Times New Roman" w:hAnsi="Times New Roman"/>
                <w:color w:val="000000"/>
                <w:sz w:val="24"/>
                <w:szCs w:val="24"/>
              </w:rPr>
              <w:t>Уменьшение значения величины в несколько раз (деление на однозначное число)</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6">
              <w:r w:rsidRPr="00952FDF">
                <w:rPr>
                  <w:rFonts w:ascii="Times New Roman" w:hAnsi="Times New Roman"/>
                  <w:color w:val="0000FF"/>
                  <w:sz w:val="24"/>
                  <w:szCs w:val="24"/>
                  <w:u w:val="single"/>
                </w:rPr>
                <w:t>https://m.edsoo.ru/c4e203c0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значений числовых выражений с одним арифметическим действием</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7">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Разные приемы записи решения задачи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8">
              <w:r w:rsidRPr="00952FDF">
                <w:rPr>
                  <w:rFonts w:ascii="Times New Roman" w:hAnsi="Times New Roman"/>
                  <w:color w:val="0000FF"/>
                  <w:sz w:val="24"/>
                  <w:szCs w:val="24"/>
                  <w:u w:val="single"/>
                </w:rPr>
                <w:t>https://m.edsoo.ru/c4e23700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задач на нахождение периметра прямоугольника (квадрата)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79">
              <w:r w:rsidRPr="00952FDF">
                <w:rPr>
                  <w:rFonts w:ascii="Times New Roman" w:hAnsi="Times New Roman"/>
                  <w:color w:val="0000FF"/>
                  <w:sz w:val="24"/>
                  <w:szCs w:val="24"/>
                  <w:u w:val="single"/>
                </w:rPr>
                <w:t>https://m.edsoo.ru/c4e2597e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Задачи на нахождение скорости, времени, пройденного пути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80">
              <w:r w:rsidRPr="00952FDF">
                <w:rPr>
                  <w:rFonts w:ascii="Times New Roman" w:hAnsi="Times New Roman"/>
                  <w:color w:val="0000FF"/>
                  <w:sz w:val="24"/>
                  <w:szCs w:val="24"/>
                  <w:u w:val="single"/>
                </w:rPr>
                <w:t>https://m.edsoo.ru/c4e2226a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Решение задач на движение</w:t>
            </w:r>
          </w:p>
        </w:tc>
        <w:tc>
          <w:tcPr>
            <w:tcW w:w="1064"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rPr>
                <w:sz w:val="24"/>
                <w:szCs w:val="24"/>
              </w:rPr>
            </w:pPr>
            <w:r w:rsidRPr="00952FDF">
              <w:rPr>
                <w:rFonts w:ascii="Times New Roman" w:hAnsi="Times New Roman"/>
                <w:color w:val="000000"/>
                <w:sz w:val="24"/>
                <w:szCs w:val="24"/>
              </w:rPr>
              <w:t>Закрепление. Работа с текстовой задачей. Тематическая проверочная работа «Скорость, время, расстояние»</w:t>
            </w:r>
          </w:p>
        </w:tc>
        <w:tc>
          <w:tcPr>
            <w:tcW w:w="1064"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представлений о площади для решения задач</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81">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Разностное и кратное сравнение величин</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82">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Использование данных таблицы, диаграммы, схемы, рисунка для ответов на вопросы, проверки истинности </w:t>
            </w:r>
            <w:r w:rsidRPr="00952FDF">
              <w:rPr>
                <w:rFonts w:ascii="Times New Roman" w:hAnsi="Times New Roman"/>
                <w:color w:val="000000"/>
                <w:sz w:val="24"/>
                <w:szCs w:val="24"/>
              </w:rPr>
              <w:lastRenderedPageBreak/>
              <w:t>утверждений</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83">
              <w:r w:rsidRPr="00952FDF">
                <w:rPr>
                  <w:rFonts w:ascii="Times New Roman" w:hAnsi="Times New Roman"/>
                  <w:color w:val="0000FF"/>
                  <w:sz w:val="24"/>
                  <w:szCs w:val="24"/>
                  <w:u w:val="single"/>
                </w:rPr>
                <w:t>https://m.edsoo.ru/c4e25e42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Разные формы представления одной и той же информации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84">
              <w:r w:rsidRPr="00952FDF">
                <w:rPr>
                  <w:rFonts w:ascii="Times New Roman" w:hAnsi="Times New Roman"/>
                  <w:color w:val="0000FF"/>
                  <w:sz w:val="24"/>
                  <w:szCs w:val="24"/>
                  <w:u w:val="single"/>
                </w:rPr>
                <w:t>https://m.edsoo.ru/c4e29ce0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Окружность, круг: распознавание и изображение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85">
              <w:r w:rsidRPr="00952FDF">
                <w:rPr>
                  <w:rFonts w:ascii="Times New Roman" w:hAnsi="Times New Roman"/>
                  <w:color w:val="0000FF"/>
                  <w:sz w:val="24"/>
                  <w:szCs w:val="24"/>
                  <w:u w:val="single"/>
                </w:rPr>
                <w:t>https://m.edsoo.ru/c4e241f0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Окружность и круг: построение, нахождение радиуса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86">
              <w:r w:rsidRPr="00952FDF">
                <w:rPr>
                  <w:rFonts w:ascii="Times New Roman" w:hAnsi="Times New Roman"/>
                  <w:color w:val="0000FF"/>
                  <w:sz w:val="24"/>
                  <w:szCs w:val="24"/>
                  <w:u w:val="single"/>
                </w:rPr>
                <w:t>https://m.edsoo.ru/c4e2433a</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87">
              <w:r w:rsidRPr="00952FDF">
                <w:rPr>
                  <w:rFonts w:ascii="Times New Roman" w:hAnsi="Times New Roman"/>
                  <w:color w:val="0000FF"/>
                  <w:sz w:val="24"/>
                  <w:szCs w:val="24"/>
                  <w:u w:val="single"/>
                </w:rPr>
                <w:t>https://m.edsoo.ru/c4e244a2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Сравнение геометрических фигур</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88">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Составление числового выражения, содержащего 2 действия, нахождение его значения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89">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Составление числового выражения, содержащего 1-2 действия и нахождение его значения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90">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Взаимное расположение геометрических фигур на чертеже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91">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92">
              <w:r w:rsidRPr="00952FDF">
                <w:rPr>
                  <w:rFonts w:ascii="Times New Roman" w:hAnsi="Times New Roman"/>
                  <w:color w:val="0000FF"/>
                  <w:sz w:val="24"/>
                  <w:szCs w:val="24"/>
                  <w:u w:val="single"/>
                </w:rPr>
                <w:t>https://m.edsoo.ru/c4e25fbe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Оценка решения задачи на достоверность и </w:t>
            </w:r>
            <w:r w:rsidRPr="00952FDF">
              <w:rPr>
                <w:rFonts w:ascii="Times New Roman" w:hAnsi="Times New Roman"/>
                <w:color w:val="000000"/>
                <w:sz w:val="24"/>
                <w:szCs w:val="24"/>
              </w:rPr>
              <w:lastRenderedPageBreak/>
              <w:t>логичность</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93">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Нахождение значения числового выражения, содержащего 2-4 действия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94">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Модели пространственных геометрических фигур в окружающем мире (шар, куб)</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95">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Проекции предметов окружающего мира на плоскость</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96">
              <w:r w:rsidRPr="00952FDF">
                <w:rPr>
                  <w:rFonts w:ascii="Times New Roman" w:hAnsi="Times New Roman"/>
                  <w:color w:val="0000FF"/>
                  <w:sz w:val="24"/>
                  <w:szCs w:val="24"/>
                  <w:u w:val="single"/>
                </w:rPr>
                <w:t>https://m.edsoo.ru/c4e2529e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97">
              <w:r w:rsidRPr="00952FDF">
                <w:rPr>
                  <w:rFonts w:ascii="Times New Roman" w:hAnsi="Times New Roman"/>
                  <w:color w:val="0000FF"/>
                  <w:sz w:val="24"/>
                  <w:szCs w:val="24"/>
                  <w:u w:val="single"/>
                </w:rPr>
                <w:t>https://m.edsoo.ru/c4e25410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Периметр фигуры, составленной из двух-трёх прямоугольников (квадратов)</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98">
              <w:r w:rsidRPr="00952FDF">
                <w:rPr>
                  <w:rFonts w:ascii="Times New Roman" w:hAnsi="Times New Roman"/>
                  <w:color w:val="0000FF"/>
                  <w:sz w:val="24"/>
                  <w:szCs w:val="24"/>
                  <w:u w:val="single"/>
                </w:rPr>
                <w:t>https://m.edsoo.ru/c4e25c9e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Периметр многоугольника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99">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задачи разными способами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00">
              <w:r w:rsidRPr="00952FDF">
                <w:rPr>
                  <w:rFonts w:ascii="Times New Roman" w:hAnsi="Times New Roman"/>
                  <w:color w:val="0000FF"/>
                  <w:sz w:val="24"/>
                  <w:szCs w:val="24"/>
                  <w:u w:val="single"/>
                </w:rPr>
                <w:t>https://m.edsoo.ru/c4e2358e</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Задачи на нахождение производительности труда, времени работы, объема выполненной работы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01">
              <w:r w:rsidRPr="00952FDF">
                <w:rPr>
                  <w:rFonts w:ascii="Times New Roman" w:hAnsi="Times New Roman"/>
                  <w:color w:val="0000FF"/>
                  <w:sz w:val="24"/>
                  <w:szCs w:val="24"/>
                  <w:u w:val="single"/>
                </w:rPr>
                <w:t>https://m.edsoo.ru/c4e22968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Деление с остатком</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02">
              <w:r w:rsidRPr="00952FDF">
                <w:rPr>
                  <w:rFonts w:ascii="Times New Roman" w:hAnsi="Times New Roman"/>
                  <w:color w:val="0000FF"/>
                  <w:sz w:val="24"/>
                  <w:szCs w:val="24"/>
                  <w:u w:val="single"/>
                </w:rPr>
                <w:t>https://m.edsoo.ru/c4e2003c</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Запись решения задачи с помощью числового выражения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03">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Запись решения задачи по действиям с </w:t>
            </w:r>
            <w:r w:rsidRPr="00952FDF">
              <w:rPr>
                <w:rFonts w:ascii="Times New Roman" w:hAnsi="Times New Roman"/>
                <w:color w:val="000000"/>
                <w:sz w:val="24"/>
                <w:szCs w:val="24"/>
              </w:rPr>
              <w:lastRenderedPageBreak/>
              <w:t>пояснениями и с помощью числового выражения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04">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05">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Приемы прикидки результата и оценки правильности выполнения деления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06">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Закрепление изученного по разделу "Арифметические действия"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07">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Контрольная работа за 3 четверть</w:t>
            </w:r>
          </w:p>
        </w:tc>
        <w:tc>
          <w:tcPr>
            <w:tcW w:w="1064"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r w:rsidRPr="00952FDF">
              <w:rPr>
                <w:rFonts w:ascii="Times New Roman" w:hAnsi="Times New Roman"/>
                <w:color w:val="000000"/>
                <w:sz w:val="24"/>
                <w:szCs w:val="24"/>
              </w:rPr>
              <w:t>1</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задач, отражающих ситуацию купли-продажи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08">
              <w:r w:rsidRPr="00952FDF">
                <w:rPr>
                  <w:rFonts w:ascii="Times New Roman" w:hAnsi="Times New Roman"/>
                  <w:color w:val="0000FF"/>
                  <w:sz w:val="24"/>
                  <w:szCs w:val="24"/>
                  <w:u w:val="single"/>
                </w:rPr>
                <w:t>https://m.edsoo.ru/c4e22abc</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Задачи на нахождение цены, количества, стоимости товара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09">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Задачи с недостаточными данными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10">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Задачи с избыточными данными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11">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12">
              <w:r w:rsidRPr="00952FDF">
                <w:rPr>
                  <w:rFonts w:ascii="Times New Roman" w:hAnsi="Times New Roman"/>
                  <w:color w:val="0000FF"/>
                  <w:sz w:val="24"/>
                  <w:szCs w:val="24"/>
                  <w:u w:val="single"/>
                </w:rPr>
                <w:t>https://m.edsoo.ru/c4e270a8</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Правила работы с электронными техническими средствами. Применение электронных средств для закрепления </w:t>
            </w:r>
            <w:r w:rsidRPr="00952FDF">
              <w:rPr>
                <w:rFonts w:ascii="Times New Roman" w:hAnsi="Times New Roman"/>
                <w:color w:val="000000"/>
                <w:sz w:val="24"/>
                <w:szCs w:val="24"/>
              </w:rPr>
              <w:lastRenderedPageBreak/>
              <w:t>умения конструировать с использованием геометрических фигур</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13">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Алгоритм умножения на двузначное число в пределах 100000</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14">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Умножение на двузначное число в пределах 100000</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15">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Приемы прикидки результата и оценки правильности выполнения умножения</w:t>
            </w:r>
          </w:p>
          <w:p w:rsidR="00832F7C" w:rsidRPr="00952FDF" w:rsidRDefault="00832F7C" w:rsidP="00952FDF">
            <w:pPr>
              <w:spacing w:after="160" w:line="259" w:lineRule="auto"/>
              <w:rPr>
                <w:sz w:val="24"/>
                <w:szCs w:val="24"/>
              </w:rPr>
            </w:pPr>
            <w:r w:rsidRPr="00952FDF">
              <w:rPr>
                <w:rFonts w:ascii="Times New Roman" w:hAnsi="Times New Roman"/>
                <w:color w:val="000000"/>
                <w:sz w:val="24"/>
                <w:szCs w:val="24"/>
              </w:rPr>
              <w:t>Тематическая проверочная работа «Умножение на двузначное число»</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16">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Модели пространственных геометрических фигур в окружающем мире (цилиндр, пирамида, конус)</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17">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18">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задач на нахождение длины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19">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алгоритмов для вычислений</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20">
              <w:r w:rsidRPr="00952FDF">
                <w:rPr>
                  <w:rFonts w:ascii="Times New Roman" w:hAnsi="Times New Roman"/>
                  <w:color w:val="0000FF"/>
                  <w:sz w:val="24"/>
                  <w:szCs w:val="24"/>
                  <w:u w:val="single"/>
                </w:rPr>
                <w:t>https://m.edsoo.ru/c4e27670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Письменное умножение и деление многозначных чисел</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21">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Закрепление по теме "Письменные вычисления"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22">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Закрепление по теме "Задачи на установление времени, расчёта количества, расхода, изменения"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23">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Решение задач на работу</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24">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25">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Суммирование данных строки, столбца данной таблицы</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26">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Алгоритм деления на двузначное число в пределах 100000</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27">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Деление на двузначное число в пределах 100000</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28">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Применение алгоритмов для построения геометрической фигуры, измерения длины отрезка</w:t>
            </w:r>
          </w:p>
          <w:p w:rsidR="00832F7C" w:rsidRPr="00952FDF" w:rsidRDefault="00832F7C" w:rsidP="00952FDF">
            <w:pPr>
              <w:spacing w:after="160" w:line="259" w:lineRule="auto"/>
              <w:rPr>
                <w:sz w:val="24"/>
                <w:szCs w:val="24"/>
              </w:rPr>
            </w:pPr>
            <w:r w:rsidRPr="00952FDF">
              <w:rPr>
                <w:rFonts w:ascii="Times New Roman" w:hAnsi="Times New Roman"/>
                <w:color w:val="000000"/>
                <w:sz w:val="24"/>
                <w:szCs w:val="24"/>
              </w:rPr>
              <w:t>Тематическая проверочная работа «Деление на двузначное число»</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29">
              <w:r w:rsidRPr="00952FDF">
                <w:rPr>
                  <w:rFonts w:ascii="Times New Roman" w:hAnsi="Times New Roman"/>
                  <w:color w:val="0000FF"/>
                  <w:sz w:val="24"/>
                  <w:szCs w:val="24"/>
                  <w:u w:val="single"/>
                </w:rPr>
                <w:t>https://m.edsoo.ru/c4e17220</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Классификация объектов по одному-двум признакам</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30">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Применение представлений о периметре многоугольника для решения задач</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31">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Контрольная работа за 4 четверть</w:t>
            </w:r>
          </w:p>
        </w:tc>
        <w:tc>
          <w:tcPr>
            <w:tcW w:w="1064"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Повторение пройденного по разделу "Нумерация"</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Закрепление. Таблица единиц времени</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Закрепление по теме "Задачи на нахождение доли величины, величины по её доле"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32">
              <w:r w:rsidRPr="00952FDF">
                <w:rPr>
                  <w:rFonts w:ascii="Times New Roman" w:hAnsi="Times New Roman"/>
                  <w:color w:val="0000FF"/>
                  <w:sz w:val="24"/>
                  <w:szCs w:val="24"/>
                  <w:u w:val="single"/>
                </w:rPr>
                <w:t>https://m.edsoo.ru/c4e23444</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Закрепление по теме "Разные способы решения некоторых видов изученных задач"</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33">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 1 </w:t>
            </w: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tcPr>
          <w:p w:rsidR="00832F7C" w:rsidRPr="00952FDF" w:rsidRDefault="00832F7C" w:rsidP="00952FDF">
            <w:pPr>
              <w:rPr>
                <w:sz w:val="24"/>
                <w:szCs w:val="24"/>
              </w:rPr>
            </w:pPr>
            <w:r w:rsidRPr="00952FDF">
              <w:rPr>
                <w:rFonts w:ascii="Times New Roman" w:hAnsi="Times New Roman"/>
                <w:color w:val="000000"/>
                <w:sz w:val="24"/>
                <w:szCs w:val="24"/>
              </w:rPr>
              <w:t xml:space="preserve">Библиотека ЦОК </w:t>
            </w:r>
            <w:hyperlink r:id="rId134">
              <w:r w:rsidRPr="00952FDF">
                <w:rPr>
                  <w:rFonts w:ascii="Times New Roman" w:hAnsi="Times New Roman"/>
                  <w:color w:val="0000FF"/>
                  <w:sz w:val="24"/>
                  <w:szCs w:val="24"/>
                  <w:u w:val="single"/>
                </w:rPr>
                <w:t>https://m.edsoo.ru/c4e25582</w:t>
              </w:r>
            </w:hyperlink>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rFonts w:ascii="Times New Roman" w:hAnsi="Times New Roman"/>
                <w:color w:val="000000"/>
                <w:sz w:val="24"/>
                <w:szCs w:val="24"/>
              </w:rPr>
            </w:pPr>
            <w:r w:rsidRPr="00952FDF">
              <w:rPr>
                <w:rFonts w:ascii="Times New Roman" w:hAnsi="Times New Roman"/>
                <w:color w:val="000000"/>
                <w:sz w:val="24"/>
                <w:szCs w:val="24"/>
              </w:rPr>
              <w:t>Промежуточная аттестация</w:t>
            </w:r>
          </w:p>
        </w:tc>
        <w:tc>
          <w:tcPr>
            <w:tcW w:w="1064"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r w:rsidRPr="00952FDF">
              <w:rPr>
                <w:sz w:val="24"/>
                <w:szCs w:val="24"/>
              </w:rPr>
              <w:t>1</w:t>
            </w:r>
          </w:p>
        </w:tc>
        <w:tc>
          <w:tcPr>
            <w:tcW w:w="1910" w:type="dxa"/>
            <w:tcMar>
              <w:top w:w="50" w:type="dxa"/>
              <w:left w:w="100" w:type="dxa"/>
            </w:tcMar>
            <w:vAlign w:val="center"/>
          </w:tcPr>
          <w:p w:rsidR="00832F7C" w:rsidRPr="00952FDF" w:rsidRDefault="00832F7C" w:rsidP="00952FDF">
            <w:pPr>
              <w:spacing w:after="0"/>
              <w:ind w:left="135"/>
              <w:jc w:val="center"/>
              <w:rPr>
                <w:rFonts w:ascii="Times New Roman" w:hAnsi="Times New Roman"/>
                <w:color w:val="000000"/>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p>
        </w:tc>
      </w:tr>
      <w:tr w:rsidR="00832F7C" w:rsidRPr="00952FDF" w:rsidTr="00CA5E27">
        <w:trPr>
          <w:trHeight w:val="144"/>
          <w:tblCellSpacing w:w="20" w:type="nil"/>
        </w:trPr>
        <w:tc>
          <w:tcPr>
            <w:tcW w:w="1135" w:type="dxa"/>
          </w:tcPr>
          <w:p w:rsidR="00832F7C" w:rsidRPr="00952FDF" w:rsidRDefault="00832F7C" w:rsidP="00952FDF">
            <w:pPr>
              <w:pStyle w:val="ae"/>
              <w:numPr>
                <w:ilvl w:val="0"/>
                <w:numId w:val="2"/>
              </w:numPr>
              <w:spacing w:after="0"/>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Закрепление по теме "Пространственные геометрические фигуры (тела)"</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 xml:space="preserve">1 </w:t>
            </w:r>
          </w:p>
        </w:tc>
        <w:tc>
          <w:tcPr>
            <w:tcW w:w="1841" w:type="dxa"/>
            <w:tcMar>
              <w:top w:w="50" w:type="dxa"/>
              <w:left w:w="100" w:type="dxa"/>
            </w:tcMar>
            <w:vAlign w:val="center"/>
          </w:tcPr>
          <w:p w:rsidR="00832F7C" w:rsidRPr="00952FDF" w:rsidRDefault="00832F7C" w:rsidP="00952FDF">
            <w:pPr>
              <w:spacing w:after="0"/>
              <w:ind w:left="135"/>
              <w:jc w:val="center"/>
              <w:rPr>
                <w:sz w:val="24"/>
                <w:szCs w:val="24"/>
              </w:rPr>
            </w:pPr>
          </w:p>
        </w:tc>
        <w:tc>
          <w:tcPr>
            <w:tcW w:w="1910" w:type="dxa"/>
            <w:tcMar>
              <w:top w:w="50" w:type="dxa"/>
              <w:left w:w="100" w:type="dxa"/>
            </w:tcMar>
            <w:vAlign w:val="center"/>
          </w:tcPr>
          <w:p w:rsidR="00832F7C" w:rsidRPr="00952FDF" w:rsidRDefault="00832F7C" w:rsidP="00952FDF">
            <w:pPr>
              <w:spacing w:after="0"/>
              <w:ind w:left="135"/>
              <w:jc w:val="center"/>
              <w:rPr>
                <w:sz w:val="24"/>
                <w:szCs w:val="24"/>
              </w:rPr>
            </w:pPr>
          </w:p>
        </w:tc>
        <w:tc>
          <w:tcPr>
            <w:tcW w:w="1347" w:type="dxa"/>
            <w:tcMar>
              <w:top w:w="50" w:type="dxa"/>
              <w:left w:w="100" w:type="dxa"/>
            </w:tcMar>
            <w:vAlign w:val="center"/>
          </w:tcPr>
          <w:p w:rsidR="00832F7C" w:rsidRPr="00952FDF" w:rsidRDefault="00832F7C" w:rsidP="00952FDF">
            <w:pPr>
              <w:spacing w:after="0"/>
              <w:ind w:left="135"/>
              <w:rPr>
                <w:sz w:val="24"/>
                <w:szCs w:val="24"/>
              </w:rPr>
            </w:pPr>
          </w:p>
        </w:tc>
        <w:tc>
          <w:tcPr>
            <w:tcW w:w="3095" w:type="dxa"/>
            <w:gridSpan w:val="2"/>
            <w:tcMar>
              <w:top w:w="50" w:type="dxa"/>
              <w:left w:w="100" w:type="dxa"/>
            </w:tcMar>
            <w:vAlign w:val="center"/>
          </w:tcPr>
          <w:p w:rsidR="00832F7C" w:rsidRPr="00952FDF" w:rsidRDefault="00832F7C" w:rsidP="00952FDF">
            <w:pPr>
              <w:spacing w:after="0"/>
              <w:ind w:left="135"/>
              <w:rPr>
                <w:sz w:val="24"/>
                <w:szCs w:val="24"/>
              </w:rPr>
            </w:pPr>
            <w:r w:rsidRPr="00952FDF">
              <w:rPr>
                <w:rFonts w:ascii="Times New Roman" w:hAnsi="Times New Roman"/>
                <w:color w:val="000000"/>
                <w:sz w:val="24"/>
                <w:szCs w:val="24"/>
              </w:rPr>
              <w:t xml:space="preserve">Библиотека ЦОК </w:t>
            </w:r>
            <w:hyperlink r:id="rId135">
              <w:r w:rsidRPr="00952FDF">
                <w:rPr>
                  <w:rFonts w:ascii="Times New Roman" w:hAnsi="Times New Roman"/>
                  <w:color w:val="0000FF"/>
                  <w:sz w:val="24"/>
                  <w:szCs w:val="24"/>
                  <w:u w:val="single"/>
                </w:rPr>
                <w:t>https://m.edsoo.ru/c4e25154</w:t>
              </w:r>
            </w:hyperlink>
          </w:p>
        </w:tc>
      </w:tr>
      <w:tr w:rsidR="00832F7C" w:rsidRPr="00952FDF" w:rsidTr="00CA5E27">
        <w:trPr>
          <w:gridAfter w:val="1"/>
          <w:wAfter w:w="94" w:type="dxa"/>
          <w:trHeight w:val="144"/>
          <w:tblCellSpacing w:w="20" w:type="nil"/>
        </w:trPr>
        <w:tc>
          <w:tcPr>
            <w:tcW w:w="1135" w:type="dxa"/>
          </w:tcPr>
          <w:p w:rsidR="00832F7C" w:rsidRPr="00952FDF" w:rsidRDefault="00832F7C" w:rsidP="00952FDF">
            <w:pPr>
              <w:spacing w:after="160" w:line="259" w:lineRule="auto"/>
              <w:rPr>
                <w:rFonts w:ascii="Times New Roman" w:hAnsi="Times New Roman"/>
                <w:color w:val="000000"/>
                <w:sz w:val="24"/>
                <w:szCs w:val="24"/>
              </w:rPr>
            </w:pPr>
          </w:p>
        </w:tc>
        <w:tc>
          <w:tcPr>
            <w:tcW w:w="4873" w:type="dxa"/>
            <w:tcMar>
              <w:top w:w="50" w:type="dxa"/>
              <w:left w:w="100" w:type="dxa"/>
            </w:tcMar>
            <w:vAlign w:val="center"/>
          </w:tcPr>
          <w:p w:rsidR="00832F7C" w:rsidRPr="00952FDF" w:rsidRDefault="00832F7C" w:rsidP="00952FDF">
            <w:pPr>
              <w:spacing w:after="160" w:line="259" w:lineRule="auto"/>
              <w:rPr>
                <w:sz w:val="24"/>
                <w:szCs w:val="24"/>
              </w:rPr>
            </w:pPr>
            <w:r w:rsidRPr="00952FDF">
              <w:rPr>
                <w:rFonts w:ascii="Times New Roman" w:hAnsi="Times New Roman"/>
                <w:color w:val="000000"/>
                <w:sz w:val="24"/>
                <w:szCs w:val="24"/>
              </w:rPr>
              <w:t>ОБЩЕЕ КОЛИЧЕСТВО ЧАСОВ ПО ПРОГРАММЕ</w:t>
            </w:r>
          </w:p>
        </w:tc>
        <w:tc>
          <w:tcPr>
            <w:tcW w:w="1064" w:type="dxa"/>
            <w:tcMar>
              <w:top w:w="50" w:type="dxa"/>
              <w:left w:w="100" w:type="dxa"/>
            </w:tcMar>
            <w:vAlign w:val="center"/>
          </w:tcPr>
          <w:p w:rsidR="00832F7C" w:rsidRPr="00952FDF" w:rsidRDefault="00832F7C" w:rsidP="00952FDF">
            <w:pPr>
              <w:spacing w:after="0"/>
              <w:ind w:left="135"/>
              <w:jc w:val="center"/>
              <w:rPr>
                <w:sz w:val="24"/>
                <w:szCs w:val="24"/>
              </w:rPr>
            </w:pPr>
            <w:r w:rsidRPr="00952FDF">
              <w:rPr>
                <w:rFonts w:ascii="Times New Roman" w:hAnsi="Times New Roman"/>
                <w:color w:val="000000"/>
                <w:sz w:val="24"/>
                <w:szCs w:val="24"/>
              </w:rPr>
              <w:t>136</w:t>
            </w:r>
          </w:p>
        </w:tc>
        <w:tc>
          <w:tcPr>
            <w:tcW w:w="1841" w:type="dxa"/>
            <w:tcMar>
              <w:top w:w="50" w:type="dxa"/>
              <w:left w:w="100" w:type="dxa"/>
            </w:tcMar>
            <w:vAlign w:val="center"/>
          </w:tcPr>
          <w:p w:rsidR="00832F7C" w:rsidRPr="00952FDF" w:rsidRDefault="00832F7C" w:rsidP="00952FDF">
            <w:pPr>
              <w:spacing w:after="0"/>
              <w:rPr>
                <w:sz w:val="24"/>
                <w:szCs w:val="24"/>
              </w:rPr>
            </w:pPr>
            <w:r w:rsidRPr="00952FDF">
              <w:rPr>
                <w:rFonts w:ascii="Times New Roman" w:hAnsi="Times New Roman"/>
                <w:color w:val="000000"/>
                <w:sz w:val="24"/>
                <w:szCs w:val="24"/>
              </w:rPr>
              <w:t>12</w:t>
            </w:r>
          </w:p>
        </w:tc>
        <w:tc>
          <w:tcPr>
            <w:tcW w:w="1910" w:type="dxa"/>
            <w:vAlign w:val="center"/>
          </w:tcPr>
          <w:p w:rsidR="00832F7C" w:rsidRPr="00952FDF" w:rsidRDefault="00832F7C" w:rsidP="00952FDF">
            <w:pPr>
              <w:spacing w:after="0"/>
              <w:rPr>
                <w:sz w:val="24"/>
                <w:szCs w:val="24"/>
              </w:rPr>
            </w:pPr>
            <w:r w:rsidRPr="00952FDF">
              <w:rPr>
                <w:sz w:val="24"/>
                <w:szCs w:val="24"/>
              </w:rPr>
              <w:t>2</w:t>
            </w:r>
          </w:p>
        </w:tc>
        <w:tc>
          <w:tcPr>
            <w:tcW w:w="1347" w:type="dxa"/>
            <w:vAlign w:val="center"/>
          </w:tcPr>
          <w:p w:rsidR="00832F7C" w:rsidRPr="00952FDF" w:rsidRDefault="00832F7C" w:rsidP="00952FDF">
            <w:pPr>
              <w:spacing w:after="0"/>
              <w:rPr>
                <w:sz w:val="24"/>
                <w:szCs w:val="24"/>
              </w:rPr>
            </w:pPr>
          </w:p>
        </w:tc>
        <w:tc>
          <w:tcPr>
            <w:tcW w:w="3001" w:type="dxa"/>
            <w:tcMar>
              <w:top w:w="50" w:type="dxa"/>
              <w:left w:w="100" w:type="dxa"/>
            </w:tcMar>
            <w:vAlign w:val="center"/>
          </w:tcPr>
          <w:p w:rsidR="00832F7C" w:rsidRPr="00952FDF" w:rsidRDefault="00832F7C" w:rsidP="00952FDF">
            <w:pPr>
              <w:rPr>
                <w:sz w:val="24"/>
                <w:szCs w:val="24"/>
              </w:rPr>
            </w:pPr>
          </w:p>
        </w:tc>
      </w:tr>
    </w:tbl>
    <w:p w:rsidR="00832F7C" w:rsidRPr="00952FDF" w:rsidRDefault="00832F7C" w:rsidP="00832F7C">
      <w:pPr>
        <w:rPr>
          <w:sz w:val="24"/>
          <w:szCs w:val="24"/>
        </w:rPr>
        <w:sectPr w:rsidR="00832F7C" w:rsidRPr="00952FDF">
          <w:pgSz w:w="16383" w:h="11906" w:orient="landscape"/>
          <w:pgMar w:top="1134" w:right="850" w:bottom="1134" w:left="1701" w:header="720" w:footer="720" w:gutter="0"/>
          <w:cols w:space="720"/>
        </w:sectPr>
      </w:pPr>
    </w:p>
    <w:bookmarkEnd w:id="4"/>
    <w:p w:rsidR="00832F7C" w:rsidRPr="00952FDF" w:rsidRDefault="00832F7C" w:rsidP="00832F7C">
      <w:pPr>
        <w:spacing w:after="0"/>
        <w:ind w:left="120"/>
        <w:rPr>
          <w:sz w:val="24"/>
          <w:szCs w:val="24"/>
        </w:rPr>
      </w:pPr>
      <w:r w:rsidRPr="00952FDF">
        <w:rPr>
          <w:rFonts w:ascii="Times New Roman" w:hAnsi="Times New Roman"/>
          <w:b/>
          <w:color w:val="000000"/>
          <w:sz w:val="24"/>
          <w:szCs w:val="24"/>
        </w:rPr>
        <w:lastRenderedPageBreak/>
        <w:t>УЧЕБНО-МЕТОДИЧЕСКОЕ ОБЕСПЕЧЕНИЕ ОБРАЗОВАТЕЛЬНОГО ПРОЦЕССА</w:t>
      </w:r>
    </w:p>
    <w:p w:rsidR="00832F7C" w:rsidRPr="00952FDF" w:rsidRDefault="00832F7C" w:rsidP="00832F7C">
      <w:pPr>
        <w:spacing w:after="0" w:line="480" w:lineRule="auto"/>
        <w:ind w:left="120"/>
        <w:rPr>
          <w:rFonts w:ascii="Times New Roman" w:hAnsi="Times New Roman"/>
          <w:b/>
          <w:color w:val="000000"/>
          <w:sz w:val="24"/>
          <w:szCs w:val="24"/>
        </w:rPr>
      </w:pPr>
      <w:r w:rsidRPr="00952FDF">
        <w:rPr>
          <w:rFonts w:ascii="Times New Roman" w:hAnsi="Times New Roman"/>
          <w:b/>
          <w:color w:val="000000"/>
          <w:sz w:val="24"/>
          <w:szCs w:val="24"/>
        </w:rPr>
        <w:t>ОБЯЗАТЕЛЬНЫЕ УЧЕБНЫЕ МАТЕРИАЛЫ ДЛЯ УЧЕНИКА</w:t>
      </w:r>
    </w:p>
    <w:p w:rsidR="00832F7C" w:rsidRPr="00952FDF" w:rsidRDefault="00832F7C" w:rsidP="00832F7C">
      <w:pPr>
        <w:spacing w:after="0" w:line="480" w:lineRule="auto"/>
        <w:rPr>
          <w:sz w:val="24"/>
          <w:szCs w:val="24"/>
        </w:rPr>
      </w:pPr>
      <w:r w:rsidRPr="00952FDF">
        <w:rPr>
          <w:rFonts w:ascii="Times New Roman" w:hAnsi="Times New Roman" w:cs="Times New Roman"/>
          <w:color w:val="333333"/>
          <w:sz w:val="24"/>
          <w:szCs w:val="24"/>
        </w:rPr>
        <w:br/>
      </w:r>
      <w:r w:rsidRPr="00952FDF">
        <w:rPr>
          <w:rFonts w:ascii="Times New Roman" w:hAnsi="Times New Roman" w:cs="Times New Roman"/>
          <w:color w:val="333333"/>
          <w:sz w:val="24"/>
          <w:szCs w:val="24"/>
          <w:shd w:val="clear" w:color="auto" w:fill="FFFFFF"/>
        </w:rPr>
        <w:t>• Математика: 4-й класс: учебник: в 2 частях, 4 класс/ Моро М.И., Бантова М.А., Бельтюкова Г.В. и другие, Акционерное общество «Издательство «Просвещение»</w:t>
      </w:r>
      <w:r w:rsidRPr="00952FDF">
        <w:rPr>
          <w:rFonts w:ascii="Times New Roman" w:hAnsi="Times New Roman" w:cs="Times New Roman"/>
          <w:color w:val="333333"/>
          <w:sz w:val="24"/>
          <w:szCs w:val="24"/>
        </w:rPr>
        <w:br/>
      </w:r>
      <w:r w:rsidRPr="00952FDF">
        <w:rPr>
          <w:rFonts w:ascii="Times New Roman" w:hAnsi="Times New Roman"/>
          <w:color w:val="000000"/>
          <w:sz w:val="24"/>
          <w:szCs w:val="24"/>
        </w:rPr>
        <w:t>​‌‌​</w:t>
      </w:r>
    </w:p>
    <w:p w:rsidR="00832F7C" w:rsidRPr="00952FDF" w:rsidRDefault="00832F7C" w:rsidP="00832F7C">
      <w:pPr>
        <w:spacing w:after="0" w:line="480" w:lineRule="auto"/>
        <w:ind w:left="120"/>
        <w:rPr>
          <w:sz w:val="24"/>
          <w:szCs w:val="24"/>
        </w:rPr>
      </w:pPr>
      <w:r w:rsidRPr="00952FDF">
        <w:rPr>
          <w:rFonts w:ascii="Times New Roman" w:hAnsi="Times New Roman"/>
          <w:color w:val="000000"/>
          <w:sz w:val="24"/>
          <w:szCs w:val="24"/>
        </w:rPr>
        <w:t>​‌‌</w:t>
      </w:r>
      <w:r w:rsidRPr="00952FDF">
        <w:rPr>
          <w:rFonts w:ascii="Times New Roman" w:hAnsi="Times New Roman"/>
          <w:b/>
          <w:color w:val="000000"/>
          <w:sz w:val="24"/>
          <w:szCs w:val="24"/>
        </w:rPr>
        <w:t>МЕТОДИЧЕСКИЕ МАТЕРИАЛЫ ДЛЯ УЧИТЕЛЯ</w:t>
      </w:r>
    </w:p>
    <w:p w:rsidR="00832F7C" w:rsidRPr="00952FDF" w:rsidRDefault="00832F7C" w:rsidP="00832F7C">
      <w:pPr>
        <w:spacing w:after="0" w:line="480" w:lineRule="auto"/>
        <w:ind w:left="120"/>
        <w:rPr>
          <w:rFonts w:ascii="Times New Roman" w:hAnsi="Times New Roman" w:cs="Times New Roman"/>
          <w:sz w:val="24"/>
          <w:szCs w:val="24"/>
        </w:rPr>
      </w:pPr>
      <w:r w:rsidRPr="00952FDF">
        <w:rPr>
          <w:rFonts w:ascii="Times New Roman" w:hAnsi="Times New Roman" w:cs="Times New Roman"/>
          <w:color w:val="333333"/>
          <w:sz w:val="24"/>
          <w:szCs w:val="24"/>
          <w:shd w:val="clear" w:color="auto" w:fill="FFFFFF"/>
        </w:rPr>
        <w:t>Математика: метод. рекомендации: 4 класс: пособие для учителей общеобразоват. учреждений / С.И. Волкова, С.В. Степанова, М.А. Бантова, Г.В. Бельтюкова — М.: Просвещение, 2017.</w:t>
      </w:r>
    </w:p>
    <w:p w:rsidR="00832F7C" w:rsidRPr="00952FDF" w:rsidRDefault="00832F7C" w:rsidP="00832F7C">
      <w:pPr>
        <w:spacing w:after="0" w:line="480" w:lineRule="auto"/>
        <w:ind w:left="120"/>
        <w:rPr>
          <w:sz w:val="24"/>
          <w:szCs w:val="24"/>
        </w:rPr>
      </w:pPr>
    </w:p>
    <w:p w:rsidR="00832F7C" w:rsidRPr="00952FDF" w:rsidRDefault="00832F7C" w:rsidP="00832F7C">
      <w:pPr>
        <w:spacing w:after="0" w:line="480" w:lineRule="auto"/>
        <w:ind w:left="120"/>
        <w:rPr>
          <w:sz w:val="24"/>
          <w:szCs w:val="24"/>
        </w:rPr>
      </w:pPr>
      <w:r w:rsidRPr="00952FDF">
        <w:rPr>
          <w:rFonts w:ascii="Times New Roman" w:hAnsi="Times New Roman"/>
          <w:color w:val="000000"/>
          <w:sz w:val="24"/>
          <w:szCs w:val="24"/>
        </w:rPr>
        <w:t>​‌‌​</w:t>
      </w:r>
      <w:r w:rsidRPr="00952FDF">
        <w:rPr>
          <w:rFonts w:ascii="Times New Roman" w:hAnsi="Times New Roman"/>
          <w:b/>
          <w:color w:val="000000"/>
          <w:sz w:val="24"/>
          <w:szCs w:val="24"/>
        </w:rPr>
        <w:t>ЦИФРОВЫЕ ОБРАЗОВАТЕЛЬНЫЕ РЕСУРСЫ И РЕСУРСЫ СЕТИ ИНТЕРНЕТ</w:t>
      </w:r>
    </w:p>
    <w:p w:rsidR="00832F7C" w:rsidRPr="00952FDF" w:rsidRDefault="00832F7C" w:rsidP="00832F7C">
      <w:pPr>
        <w:spacing w:after="0" w:line="480" w:lineRule="auto"/>
        <w:ind w:left="120"/>
        <w:rPr>
          <w:sz w:val="24"/>
          <w:szCs w:val="24"/>
        </w:rPr>
      </w:pPr>
    </w:p>
    <w:p w:rsidR="00832F7C" w:rsidRPr="00952FDF" w:rsidRDefault="00832F7C" w:rsidP="00832F7C">
      <w:pPr>
        <w:rPr>
          <w:rStyle w:val="placeholder"/>
          <w:rFonts w:ascii="Times New Roman" w:hAnsi="Times New Roman" w:cs="Times New Roman"/>
          <w:color w:val="333333"/>
          <w:sz w:val="24"/>
          <w:szCs w:val="24"/>
        </w:rPr>
      </w:pPr>
      <w:r w:rsidRPr="00952FDF">
        <w:rPr>
          <w:rStyle w:val="placeholder"/>
          <w:rFonts w:ascii="Times New Roman" w:hAnsi="Times New Roman" w:cs="Times New Roman"/>
          <w:color w:val="333333"/>
          <w:sz w:val="24"/>
          <w:szCs w:val="24"/>
        </w:rPr>
        <w:t xml:space="preserve">Библиотека ЦОК </w:t>
      </w:r>
      <w:hyperlink r:id="rId136" w:history="1">
        <w:r w:rsidRPr="00952FDF">
          <w:rPr>
            <w:rStyle w:val="ab"/>
            <w:rFonts w:ascii="Times New Roman" w:hAnsi="Times New Roman" w:cs="Times New Roman"/>
            <w:sz w:val="24"/>
            <w:szCs w:val="24"/>
          </w:rPr>
          <w:t>https://m.edsoo.ru/c4e23444</w:t>
        </w:r>
      </w:hyperlink>
    </w:p>
    <w:p w:rsidR="00587939" w:rsidRPr="00952FDF" w:rsidRDefault="00832F7C" w:rsidP="00832F7C">
      <w:pPr>
        <w:rPr>
          <w:sz w:val="24"/>
          <w:szCs w:val="24"/>
        </w:rPr>
      </w:pPr>
      <w:r w:rsidRPr="00952FDF">
        <w:rPr>
          <w:rStyle w:val="placeholder"/>
          <w:rFonts w:ascii="Times New Roman" w:hAnsi="Times New Roman" w:cs="Times New Roman"/>
          <w:color w:val="333333"/>
          <w:sz w:val="24"/>
          <w:szCs w:val="24"/>
        </w:rPr>
        <w:t xml:space="preserve"> https://resh.edu.</w:t>
      </w:r>
    </w:p>
    <w:sectPr w:rsidR="00587939" w:rsidRPr="00952FDF" w:rsidSect="00B27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5522"/>
    <w:multiLevelType w:val="hybridMultilevel"/>
    <w:tmpl w:val="928C6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C0E3B"/>
    <w:multiLevelType w:val="hybridMultilevel"/>
    <w:tmpl w:val="24E48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32F7C"/>
    <w:rsid w:val="00587939"/>
    <w:rsid w:val="00832F7C"/>
    <w:rsid w:val="00952FDF"/>
    <w:rsid w:val="00B27AC5"/>
    <w:rsid w:val="00CA5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AC5"/>
  </w:style>
  <w:style w:type="paragraph" w:styleId="1">
    <w:name w:val="heading 1"/>
    <w:basedOn w:val="a"/>
    <w:next w:val="a"/>
    <w:link w:val="10"/>
    <w:uiPriority w:val="9"/>
    <w:qFormat/>
    <w:rsid w:val="00832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2F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2F7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2F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F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32F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32F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32F7C"/>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32F7C"/>
    <w:pPr>
      <w:tabs>
        <w:tab w:val="center" w:pos="4680"/>
        <w:tab w:val="right" w:pos="9360"/>
      </w:tabs>
    </w:pPr>
  </w:style>
  <w:style w:type="character" w:customStyle="1" w:styleId="a4">
    <w:name w:val="Верхний колонтитул Знак"/>
    <w:basedOn w:val="a0"/>
    <w:link w:val="a3"/>
    <w:uiPriority w:val="99"/>
    <w:rsid w:val="00832F7C"/>
  </w:style>
  <w:style w:type="paragraph" w:styleId="a5">
    <w:name w:val="Normal Indent"/>
    <w:basedOn w:val="a"/>
    <w:uiPriority w:val="99"/>
    <w:unhideWhenUsed/>
    <w:rsid w:val="00832F7C"/>
    <w:pPr>
      <w:ind w:left="720"/>
    </w:pPr>
  </w:style>
  <w:style w:type="paragraph" w:styleId="a6">
    <w:name w:val="Subtitle"/>
    <w:basedOn w:val="a"/>
    <w:next w:val="a"/>
    <w:link w:val="a7"/>
    <w:uiPriority w:val="11"/>
    <w:qFormat/>
    <w:rsid w:val="00832F7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32F7C"/>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32F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32F7C"/>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832F7C"/>
    <w:rPr>
      <w:i/>
      <w:iCs/>
    </w:rPr>
  </w:style>
  <w:style w:type="character" w:styleId="ab">
    <w:name w:val="Hyperlink"/>
    <w:basedOn w:val="a0"/>
    <w:uiPriority w:val="99"/>
    <w:unhideWhenUsed/>
    <w:rsid w:val="00832F7C"/>
    <w:rPr>
      <w:color w:val="0000FF" w:themeColor="hyperlink"/>
      <w:u w:val="single"/>
    </w:rPr>
  </w:style>
  <w:style w:type="table" w:styleId="ac">
    <w:name w:val="Table Grid"/>
    <w:basedOn w:val="a1"/>
    <w:uiPriority w:val="59"/>
    <w:rsid w:val="00832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32F7C"/>
    <w:pPr>
      <w:spacing w:line="240" w:lineRule="auto"/>
    </w:pPr>
    <w:rPr>
      <w:b/>
      <w:bCs/>
      <w:color w:val="4F81BD" w:themeColor="accent1"/>
      <w:sz w:val="18"/>
      <w:szCs w:val="18"/>
    </w:rPr>
  </w:style>
  <w:style w:type="paragraph" w:styleId="ae">
    <w:name w:val="List Paragraph"/>
    <w:basedOn w:val="a"/>
    <w:uiPriority w:val="99"/>
    <w:rsid w:val="00832F7C"/>
    <w:pPr>
      <w:ind w:left="720"/>
      <w:contextualSpacing/>
    </w:pPr>
  </w:style>
  <w:style w:type="character" w:customStyle="1" w:styleId="placeholder">
    <w:name w:val="placeholder"/>
    <w:basedOn w:val="a0"/>
    <w:rsid w:val="00832F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9444" TargetMode="External"/><Relationship Id="rId117" Type="http://schemas.openxmlformats.org/officeDocument/2006/relationships/hyperlink" Target="https://m.edsoo.ru/c4e25582" TargetMode="External"/><Relationship Id="rId21" Type="http://schemas.openxmlformats.org/officeDocument/2006/relationships/hyperlink" Target="https://m.edsoo.ru/c4e21482" TargetMode="External"/><Relationship Id="rId42" Type="http://schemas.openxmlformats.org/officeDocument/2006/relationships/hyperlink" Target="https://m.edsoo.ru/c4e1ae2a" TargetMode="External"/><Relationship Id="rId47" Type="http://schemas.openxmlformats.org/officeDocument/2006/relationships/hyperlink" Target="https://m.edsoo.ru/c4e0f200" TargetMode="External"/><Relationship Id="rId63" Type="http://schemas.openxmlformats.org/officeDocument/2006/relationships/hyperlink" Target="https://m.edsoo.ru/c4e26b26" TargetMode="External"/><Relationship Id="rId68" Type="http://schemas.openxmlformats.org/officeDocument/2006/relationships/hyperlink" Target="https://m.edsoo.ru/c4e1a27c" TargetMode="External"/><Relationship Id="rId84" Type="http://schemas.openxmlformats.org/officeDocument/2006/relationships/hyperlink" Target="https://m.edsoo.ru/c4e29ce0" TargetMode="External"/><Relationship Id="rId89" Type="http://schemas.openxmlformats.org/officeDocument/2006/relationships/hyperlink" Target="https://m.edsoo.ru/c4e25582" TargetMode="External"/><Relationship Id="rId112" Type="http://schemas.openxmlformats.org/officeDocument/2006/relationships/hyperlink" Target="https://m.edsoo.ru/c4e270a8" TargetMode="External"/><Relationship Id="rId133" Type="http://schemas.openxmlformats.org/officeDocument/2006/relationships/hyperlink" Target="https://m.edsoo.ru/c4e25582" TargetMode="External"/><Relationship Id="rId138" Type="http://schemas.openxmlformats.org/officeDocument/2006/relationships/theme" Target="theme/theme1.xml"/><Relationship Id="rId16" Type="http://schemas.openxmlformats.org/officeDocument/2006/relationships/hyperlink" Target="https://m.edsoo.ru/c4e1eab6" TargetMode="External"/><Relationship Id="rId107" Type="http://schemas.openxmlformats.org/officeDocument/2006/relationships/hyperlink" Target="https://m.edsoo.ru/c4e25582" TargetMode="External"/><Relationship Id="rId11" Type="http://schemas.openxmlformats.org/officeDocument/2006/relationships/hyperlink" Target="https://m.edsoo.ru/7f411f36" TargetMode="External"/><Relationship Id="rId32" Type="http://schemas.openxmlformats.org/officeDocument/2006/relationships/hyperlink" Target="https://m.edsoo.ru/c4e1e458" TargetMode="External"/><Relationship Id="rId37" Type="http://schemas.openxmlformats.org/officeDocument/2006/relationships/hyperlink" Target="https://m.edsoo.ru/c4e1b60e" TargetMode="External"/><Relationship Id="rId53" Type="http://schemas.openxmlformats.org/officeDocument/2006/relationships/hyperlink" Target="https://m.edsoo.ru/c4e26806" TargetMode="External"/><Relationship Id="rId58" Type="http://schemas.openxmlformats.org/officeDocument/2006/relationships/hyperlink" Target="https://m.edsoo.ru/c4e1f7c2" TargetMode="External"/><Relationship Id="rId74" Type="http://schemas.openxmlformats.org/officeDocument/2006/relationships/hyperlink" Target="https://m.edsoo.ru/c4e1fb1e" TargetMode="External"/><Relationship Id="rId79" Type="http://schemas.openxmlformats.org/officeDocument/2006/relationships/hyperlink" Target="https://m.edsoo.ru/c4e2597e" TargetMode="External"/><Relationship Id="rId102" Type="http://schemas.openxmlformats.org/officeDocument/2006/relationships/hyperlink" Target="https://m.edsoo.ru/c4e2003c" TargetMode="External"/><Relationship Id="rId123" Type="http://schemas.openxmlformats.org/officeDocument/2006/relationships/hyperlink" Target="https://m.edsoo.ru/c4e25582" TargetMode="External"/><Relationship Id="rId128" Type="http://schemas.openxmlformats.org/officeDocument/2006/relationships/hyperlink" Target="https://m.edsoo.ru/c4e25582" TargetMode="External"/><Relationship Id="rId5" Type="http://schemas.openxmlformats.org/officeDocument/2006/relationships/hyperlink" Target="https://m.edsoo.ru/7f411f36" TargetMode="External"/><Relationship Id="rId90" Type="http://schemas.openxmlformats.org/officeDocument/2006/relationships/hyperlink" Target="https://m.edsoo.ru/c4e25582" TargetMode="External"/><Relationship Id="rId95" Type="http://schemas.openxmlformats.org/officeDocument/2006/relationships/hyperlink" Target="https://m.edsoo.ru/c4e25582" TargetMode="External"/><Relationship Id="rId14" Type="http://schemas.openxmlformats.org/officeDocument/2006/relationships/hyperlink" Target="https://m.edsoo.ru/7f411f36" TargetMode="External"/><Relationship Id="rId22" Type="http://schemas.openxmlformats.org/officeDocument/2006/relationships/hyperlink" Target="https://m.edsoo.ru/c4e212de" TargetMode="External"/><Relationship Id="rId27" Type="http://schemas.openxmlformats.org/officeDocument/2006/relationships/hyperlink" Target="https://m.edsoo.ru/c4e195ca" TargetMode="External"/><Relationship Id="rId30" Type="http://schemas.openxmlformats.org/officeDocument/2006/relationships/hyperlink" Target="https://m.edsoo.ru/c4e1a40c" TargetMode="External"/><Relationship Id="rId35" Type="http://schemas.openxmlformats.org/officeDocument/2006/relationships/hyperlink" Target="https://m.edsoo.ru/c4e1b2f8" TargetMode="External"/><Relationship Id="rId43" Type="http://schemas.openxmlformats.org/officeDocument/2006/relationships/hyperlink" Target="https://m.edsoo.ru/c4e1afe2" TargetMode="External"/><Relationship Id="rId48" Type="http://schemas.openxmlformats.org/officeDocument/2006/relationships/hyperlink" Target="https://m.edsoo.ru/c4e22fb2" TargetMode="External"/><Relationship Id="rId56" Type="http://schemas.openxmlformats.org/officeDocument/2006/relationships/hyperlink" Target="https://m.edsoo.ru/c4e1a588" TargetMode="External"/><Relationship Id="rId64" Type="http://schemas.openxmlformats.org/officeDocument/2006/relationships/hyperlink" Target="https://m.edsoo.ru/c4e25582" TargetMode="External"/><Relationship Id="rId69" Type="http://schemas.openxmlformats.org/officeDocument/2006/relationships/hyperlink" Target="https://m.edsoo.ru/c4e1c4aa" TargetMode="External"/><Relationship Id="rId77" Type="http://schemas.openxmlformats.org/officeDocument/2006/relationships/hyperlink" Target="https://m.edsoo.ru/c4e25582" TargetMode="External"/><Relationship Id="rId100" Type="http://schemas.openxmlformats.org/officeDocument/2006/relationships/hyperlink" Target="https://m.edsoo.ru/c4e2358e" TargetMode="External"/><Relationship Id="rId105" Type="http://schemas.openxmlformats.org/officeDocument/2006/relationships/hyperlink" Target="https://m.edsoo.ru/c4e25582" TargetMode="External"/><Relationship Id="rId113" Type="http://schemas.openxmlformats.org/officeDocument/2006/relationships/hyperlink" Target="https://m.edsoo.ru/c4e25582" TargetMode="External"/><Relationship Id="rId118" Type="http://schemas.openxmlformats.org/officeDocument/2006/relationships/hyperlink" Target="https://m.edsoo.ru/c4e25582" TargetMode="External"/><Relationship Id="rId126" Type="http://schemas.openxmlformats.org/officeDocument/2006/relationships/hyperlink" Target="https://m.edsoo.ru/c4e25582" TargetMode="External"/><Relationship Id="rId134" Type="http://schemas.openxmlformats.org/officeDocument/2006/relationships/hyperlink" Target="https://m.edsoo.ru/c4e25582" TargetMode="External"/><Relationship Id="rId8" Type="http://schemas.openxmlformats.org/officeDocument/2006/relationships/hyperlink" Target="https://m.edsoo.ru/7f411f36" TargetMode="External"/><Relationship Id="rId51" Type="http://schemas.openxmlformats.org/officeDocument/2006/relationships/hyperlink" Target="https://m.edsoo.ru/c4e23854" TargetMode="External"/><Relationship Id="rId72" Type="http://schemas.openxmlformats.org/officeDocument/2006/relationships/hyperlink" Target="https://m.edsoo.ru/c4e25582" TargetMode="External"/><Relationship Id="rId80" Type="http://schemas.openxmlformats.org/officeDocument/2006/relationships/hyperlink" Target="https://m.edsoo.ru/c4e2226a" TargetMode="External"/><Relationship Id="rId85" Type="http://schemas.openxmlformats.org/officeDocument/2006/relationships/hyperlink" Target="https://m.edsoo.ru/c4e241f0" TargetMode="External"/><Relationship Id="rId93" Type="http://schemas.openxmlformats.org/officeDocument/2006/relationships/hyperlink" Target="https://m.edsoo.ru/c4e25582" TargetMode="External"/><Relationship Id="rId98" Type="http://schemas.openxmlformats.org/officeDocument/2006/relationships/hyperlink" Target="https://m.edsoo.ru/c4e25c9e" TargetMode="External"/><Relationship Id="rId121" Type="http://schemas.openxmlformats.org/officeDocument/2006/relationships/hyperlink" Target="https://m.edsoo.ru/c4e2558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eed0" TargetMode="External"/><Relationship Id="rId25" Type="http://schemas.openxmlformats.org/officeDocument/2006/relationships/hyperlink" Target="https://m.edsoo.ru/c4e1973c" TargetMode="External"/><Relationship Id="rId33" Type="http://schemas.openxmlformats.org/officeDocument/2006/relationships/hyperlink" Target="https://m.edsoo.ru/c4e19f84" TargetMode="External"/><Relationship Id="rId38" Type="http://schemas.openxmlformats.org/officeDocument/2006/relationships/hyperlink" Target="https://m.edsoo.ru/c4e1b78a" TargetMode="External"/><Relationship Id="rId46" Type="http://schemas.openxmlformats.org/officeDocument/2006/relationships/hyperlink" Target="https://m.edsoo.ru/c4e1a704" TargetMode="External"/><Relationship Id="rId59" Type="http://schemas.openxmlformats.org/officeDocument/2006/relationships/hyperlink" Target="https://m.edsoo.ru/c4e20b40" TargetMode="External"/><Relationship Id="rId67" Type="http://schemas.openxmlformats.org/officeDocument/2006/relationships/hyperlink" Target="https://m.edsoo.ru/c4e26144" TargetMode="External"/><Relationship Id="rId103" Type="http://schemas.openxmlformats.org/officeDocument/2006/relationships/hyperlink" Target="https://m.edsoo.ru/c4e25582" TargetMode="External"/><Relationship Id="rId108" Type="http://schemas.openxmlformats.org/officeDocument/2006/relationships/hyperlink" Target="https://m.edsoo.ru/c4e22abc" TargetMode="External"/><Relationship Id="rId116" Type="http://schemas.openxmlformats.org/officeDocument/2006/relationships/hyperlink" Target="https://m.edsoo.ru/c4e25582" TargetMode="External"/><Relationship Id="rId124" Type="http://schemas.openxmlformats.org/officeDocument/2006/relationships/hyperlink" Target="https://m.edsoo.ru/c4e25582" TargetMode="External"/><Relationship Id="rId129" Type="http://schemas.openxmlformats.org/officeDocument/2006/relationships/hyperlink" Target="https://m.edsoo.ru/c4e17220" TargetMode="External"/><Relationship Id="rId137" Type="http://schemas.openxmlformats.org/officeDocument/2006/relationships/fontTable" Target="fontTable.xml"/><Relationship Id="rId20" Type="http://schemas.openxmlformats.org/officeDocument/2006/relationships/hyperlink" Target="https://m.edsoo.ru/c4e1c338" TargetMode="External"/><Relationship Id="rId41" Type="http://schemas.openxmlformats.org/officeDocument/2006/relationships/hyperlink" Target="https://m.edsoo.ru/c4e1a89e" TargetMode="External"/><Relationship Id="rId54" Type="http://schemas.openxmlformats.org/officeDocument/2006/relationships/hyperlink" Target="https://m.edsoo.ru/c4e1e5e8" TargetMode="External"/><Relationship Id="rId62" Type="http://schemas.openxmlformats.org/officeDocument/2006/relationships/hyperlink" Target="https://m.edsoo.ru/c4e2316a" TargetMode="External"/><Relationship Id="rId70" Type="http://schemas.openxmlformats.org/officeDocument/2006/relationships/hyperlink" Target="https://m.edsoo.ru/c4e20212" TargetMode="External"/><Relationship Id="rId75" Type="http://schemas.openxmlformats.org/officeDocument/2006/relationships/hyperlink" Target="https://m.edsoo.ru/c4e1cf90" TargetMode="External"/><Relationship Id="rId83" Type="http://schemas.openxmlformats.org/officeDocument/2006/relationships/hyperlink" Target="https://m.edsoo.ru/c4e25e42" TargetMode="External"/><Relationship Id="rId88" Type="http://schemas.openxmlformats.org/officeDocument/2006/relationships/hyperlink" Target="https://m.edsoo.ru/c4e25582" TargetMode="External"/><Relationship Id="rId91" Type="http://schemas.openxmlformats.org/officeDocument/2006/relationships/hyperlink" Target="https://m.edsoo.ru/c4e25582" TargetMode="External"/><Relationship Id="rId96" Type="http://schemas.openxmlformats.org/officeDocument/2006/relationships/hyperlink" Target="https://m.edsoo.ru/c4e2529e" TargetMode="External"/><Relationship Id="rId111" Type="http://schemas.openxmlformats.org/officeDocument/2006/relationships/hyperlink" Target="https://m.edsoo.ru/c4e25582" TargetMode="External"/><Relationship Id="rId132" Type="http://schemas.openxmlformats.org/officeDocument/2006/relationships/hyperlink" Target="https://m.edsoo.ru/c4e23444"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1925a" TargetMode="External"/><Relationship Id="rId23" Type="http://schemas.openxmlformats.org/officeDocument/2006/relationships/hyperlink" Target="https://m.edsoo.ru/c4e26f72" TargetMode="External"/><Relationship Id="rId28" Type="http://schemas.openxmlformats.org/officeDocument/2006/relationships/hyperlink" Target="https://m.edsoo.ru/c4e1989a" TargetMode="External"/><Relationship Id="rId36" Type="http://schemas.openxmlformats.org/officeDocument/2006/relationships/hyperlink" Target="https://m.edsoo.ru/c4e1b488" TargetMode="External"/><Relationship Id="rId49" Type="http://schemas.openxmlformats.org/officeDocument/2006/relationships/hyperlink" Target="https://m.edsoo.ru/c4e25582" TargetMode="External"/><Relationship Id="rId57" Type="http://schemas.openxmlformats.org/officeDocument/2006/relationships/hyperlink" Target="https://m.edsoo.ru/c4e1f61e" TargetMode="External"/><Relationship Id="rId106" Type="http://schemas.openxmlformats.org/officeDocument/2006/relationships/hyperlink" Target="https://m.edsoo.ru/c4e25582" TargetMode="External"/><Relationship Id="rId114" Type="http://schemas.openxmlformats.org/officeDocument/2006/relationships/hyperlink" Target="https://m.edsoo.ru/c4e25582" TargetMode="External"/><Relationship Id="rId119" Type="http://schemas.openxmlformats.org/officeDocument/2006/relationships/hyperlink" Target="https://m.edsoo.ru/c4e25582" TargetMode="External"/><Relationship Id="rId127" Type="http://schemas.openxmlformats.org/officeDocument/2006/relationships/hyperlink" Target="https://m.edsoo.ru/c4e25582" TargetMode="External"/><Relationship Id="rId10" Type="http://schemas.openxmlformats.org/officeDocument/2006/relationships/hyperlink" Target="https://m.edsoo.ru/7f411f36" TargetMode="External"/><Relationship Id="rId31" Type="http://schemas.openxmlformats.org/officeDocument/2006/relationships/hyperlink" Target="https://m.edsoo.ru/c4e1e2aa" TargetMode="External"/><Relationship Id="rId44" Type="http://schemas.openxmlformats.org/officeDocument/2006/relationships/hyperlink" Target="https://m.edsoo.ru/c4e1b168" TargetMode="External"/><Relationship Id="rId52" Type="http://schemas.openxmlformats.org/officeDocument/2006/relationships/hyperlink" Target="https://m.edsoo.ru/c4e24092" TargetMode="External"/><Relationship Id="rId60" Type="http://schemas.openxmlformats.org/officeDocument/2006/relationships/hyperlink" Target="https://m.edsoo.ru/c4e232e6" TargetMode="External"/><Relationship Id="rId65" Type="http://schemas.openxmlformats.org/officeDocument/2006/relationships/hyperlink" Target="https://m.edsoo.ru/c4e25582" TargetMode="External"/><Relationship Id="rId73" Type="http://schemas.openxmlformats.org/officeDocument/2006/relationships/hyperlink" Target="https://m.edsoo.ru/c4e1f970" TargetMode="External"/><Relationship Id="rId78" Type="http://schemas.openxmlformats.org/officeDocument/2006/relationships/hyperlink" Target="https://m.edsoo.ru/c4e23700" TargetMode="External"/><Relationship Id="rId81" Type="http://schemas.openxmlformats.org/officeDocument/2006/relationships/hyperlink" Target="https://m.edsoo.ru/c4e25582" TargetMode="External"/><Relationship Id="rId86" Type="http://schemas.openxmlformats.org/officeDocument/2006/relationships/hyperlink" Target="https://m.edsoo.ru/c4e2433a" TargetMode="External"/><Relationship Id="rId94" Type="http://schemas.openxmlformats.org/officeDocument/2006/relationships/hyperlink" Target="https://m.edsoo.ru/c4e25582" TargetMode="External"/><Relationship Id="rId99" Type="http://schemas.openxmlformats.org/officeDocument/2006/relationships/hyperlink" Target="https://m.edsoo.ru/c4e25582" TargetMode="External"/><Relationship Id="rId101" Type="http://schemas.openxmlformats.org/officeDocument/2006/relationships/hyperlink" Target="https://m.edsoo.ru/c4e22968" TargetMode="External"/><Relationship Id="rId122" Type="http://schemas.openxmlformats.org/officeDocument/2006/relationships/hyperlink" Target="https://m.edsoo.ru/c4e25582" TargetMode="External"/><Relationship Id="rId130" Type="http://schemas.openxmlformats.org/officeDocument/2006/relationships/hyperlink" Target="https://m.edsoo.ru/c4e25582" TargetMode="External"/><Relationship Id="rId135" Type="http://schemas.openxmlformats.org/officeDocument/2006/relationships/hyperlink" Target="https://m.edsoo.ru/c4e2515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c022" TargetMode="External"/><Relationship Id="rId39" Type="http://schemas.openxmlformats.org/officeDocument/2006/relationships/hyperlink" Target="https://m.edsoo.ru/c4e25582" TargetMode="External"/><Relationship Id="rId109" Type="http://schemas.openxmlformats.org/officeDocument/2006/relationships/hyperlink" Target="https://m.edsoo.ru/c4e25582" TargetMode="External"/><Relationship Id="rId34" Type="http://schemas.openxmlformats.org/officeDocument/2006/relationships/hyperlink" Target="https://m.edsoo.ru/c4e25582" TargetMode="External"/><Relationship Id="rId50" Type="http://schemas.openxmlformats.org/officeDocument/2006/relationships/hyperlink" Target="https://m.edsoo.ru/c4e25582" TargetMode="External"/><Relationship Id="rId55" Type="http://schemas.openxmlformats.org/officeDocument/2006/relationships/hyperlink" Target="https://m.edsoo.ru/c4e1e78c" TargetMode="External"/><Relationship Id="rId76" Type="http://schemas.openxmlformats.org/officeDocument/2006/relationships/hyperlink" Target="https://m.edsoo.ru/c4e203c0" TargetMode="External"/><Relationship Id="rId97" Type="http://schemas.openxmlformats.org/officeDocument/2006/relationships/hyperlink" Target="https://m.edsoo.ru/c4e25410" TargetMode="External"/><Relationship Id="rId104" Type="http://schemas.openxmlformats.org/officeDocument/2006/relationships/hyperlink" Target="https://m.edsoo.ru/c4e25582" TargetMode="External"/><Relationship Id="rId120" Type="http://schemas.openxmlformats.org/officeDocument/2006/relationships/hyperlink" Target="https://m.edsoo.ru/c4e27670" TargetMode="External"/><Relationship Id="rId125" Type="http://schemas.openxmlformats.org/officeDocument/2006/relationships/hyperlink" Target="https://m.edsoo.ru/c4e25582" TargetMode="External"/><Relationship Id="rId7" Type="http://schemas.openxmlformats.org/officeDocument/2006/relationships/hyperlink" Target="https://m.edsoo.ru/7f411f36" TargetMode="External"/><Relationship Id="rId71" Type="http://schemas.openxmlformats.org/officeDocument/2006/relationships/hyperlink" Target="https://m.edsoo.ru/c4e25582" TargetMode="External"/><Relationship Id="rId92" Type="http://schemas.openxmlformats.org/officeDocument/2006/relationships/hyperlink" Target="https://m.edsoo.ru/c4e25fbe" TargetMode="External"/><Relationship Id="rId2" Type="http://schemas.openxmlformats.org/officeDocument/2006/relationships/styles" Target="styles.xml"/><Relationship Id="rId29" Type="http://schemas.openxmlformats.org/officeDocument/2006/relationships/hyperlink" Target="https://m.edsoo.ru/c4e19de0" TargetMode="External"/><Relationship Id="rId24" Type="http://schemas.openxmlformats.org/officeDocument/2006/relationships/hyperlink" Target="https://m.edsoo.ru/c4e27210" TargetMode="External"/><Relationship Id="rId40" Type="http://schemas.openxmlformats.org/officeDocument/2006/relationships/hyperlink" Target="https://m.edsoo.ru/c4e25582" TargetMode="External"/><Relationship Id="rId45" Type="http://schemas.openxmlformats.org/officeDocument/2006/relationships/hyperlink" Target="https://m.edsoo.ru/c4e1be92" TargetMode="External"/><Relationship Id="rId66" Type="http://schemas.openxmlformats.org/officeDocument/2006/relationships/hyperlink" Target="https://m.edsoo.ru/c4e25582" TargetMode="External"/><Relationship Id="rId87" Type="http://schemas.openxmlformats.org/officeDocument/2006/relationships/hyperlink" Target="https://m.edsoo.ru/c4e244a2" TargetMode="External"/><Relationship Id="rId110" Type="http://schemas.openxmlformats.org/officeDocument/2006/relationships/hyperlink" Target="https://m.edsoo.ru/c4e25582" TargetMode="External"/><Relationship Id="rId115" Type="http://schemas.openxmlformats.org/officeDocument/2006/relationships/hyperlink" Target="https://m.edsoo.ru/c4e25582" TargetMode="External"/><Relationship Id="rId131" Type="http://schemas.openxmlformats.org/officeDocument/2006/relationships/hyperlink" Target="https://m.edsoo.ru/c4e25582" TargetMode="External"/><Relationship Id="rId136" Type="http://schemas.openxmlformats.org/officeDocument/2006/relationships/hyperlink" Target="https://m.edsoo.ru/c4e23444" TargetMode="External"/><Relationship Id="rId61" Type="http://schemas.openxmlformats.org/officeDocument/2006/relationships/hyperlink" Target="https://m.edsoo.ru/c4e215ea" TargetMode="External"/><Relationship Id="rId82" Type="http://schemas.openxmlformats.org/officeDocument/2006/relationships/hyperlink" Target="https://m.edsoo.ru/c4e25582" TargetMode="External"/><Relationship Id="rId19" Type="http://schemas.openxmlformats.org/officeDocument/2006/relationships/hyperlink" Target="https://m.edsoo.ru/c4e1c1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6745</Words>
  <Characters>38453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2023-09-15T11:15:00Z</cp:lastPrinted>
  <dcterms:created xsi:type="dcterms:W3CDTF">2023-09-03T13:39:00Z</dcterms:created>
  <dcterms:modified xsi:type="dcterms:W3CDTF">2023-09-15T11:18:00Z</dcterms:modified>
</cp:coreProperties>
</file>